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51FC6" w14:textId="2F0A6FAA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</w:t>
      </w:r>
      <w:r w:rsidR="001E2916">
        <w:rPr>
          <w:rFonts w:cs="Arial"/>
          <w:sz w:val="24"/>
          <w:szCs w:val="24"/>
        </w:rPr>
        <w:t>4</w:t>
      </w:r>
      <w:r w:rsidR="00C96BEB">
        <w:rPr>
          <w:rFonts w:cs="Arial"/>
          <w:sz w:val="24"/>
          <w:szCs w:val="24"/>
        </w:rPr>
        <w:t>-e</w:t>
      </w:r>
      <w:r w:rsidR="00976A96">
        <w:rPr>
          <w:rFonts w:cs="Arial"/>
          <w:sz w:val="24"/>
          <w:szCs w:val="24"/>
        </w:rPr>
        <w:t>-Bis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1E2916">
        <w:rPr>
          <w:rFonts w:cs="Arial"/>
          <w:color w:val="000000"/>
          <w:sz w:val="24"/>
          <w:szCs w:val="24"/>
        </w:rPr>
        <w:t>200</w:t>
      </w:r>
      <w:r w:rsidR="003F219E">
        <w:rPr>
          <w:rFonts w:cs="Arial"/>
          <w:color w:val="000000"/>
          <w:sz w:val="24"/>
          <w:szCs w:val="24"/>
        </w:rPr>
        <w:t>3571</w:t>
      </w:r>
    </w:p>
    <w:p w14:paraId="689AFA83" w14:textId="7099F9AA" w:rsidR="00C96BEB" w:rsidRPr="00C51EC1" w:rsidRDefault="00C96BEB" w:rsidP="00C96BEB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Online, 2</w:t>
      </w:r>
      <w:r w:rsidR="00976A96">
        <w:rPr>
          <w:rFonts w:eastAsia="SimSun"/>
          <w:sz w:val="24"/>
          <w:szCs w:val="24"/>
          <w:lang w:eastAsia="zh-CN"/>
        </w:rPr>
        <w:t>0 – 30 April</w:t>
      </w:r>
      <w:r>
        <w:rPr>
          <w:rFonts w:eastAsia="SimSun"/>
          <w:sz w:val="24"/>
          <w:szCs w:val="24"/>
          <w:lang w:eastAsia="zh-CN"/>
        </w:rPr>
        <w:t>, 2020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4F028BA3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3F219E">
        <w:rPr>
          <w:rFonts w:ascii="Arial" w:hAnsi="Arial"/>
          <w:sz w:val="24"/>
          <w:lang w:val="en-US"/>
        </w:rPr>
        <w:t>6.8.2.1.5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42A012F6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2132B5">
        <w:rPr>
          <w:rFonts w:ascii="Arial" w:hAnsi="Arial"/>
          <w:sz w:val="24"/>
          <w:lang w:val="en-US"/>
        </w:rPr>
        <w:t xml:space="preserve">Link-level </w:t>
      </w:r>
      <w:r w:rsidR="007A7AC8">
        <w:rPr>
          <w:rFonts w:ascii="Arial" w:hAnsi="Arial"/>
          <w:sz w:val="24"/>
          <w:lang w:val="en-US"/>
        </w:rPr>
        <w:t>PRS-</w:t>
      </w:r>
      <w:r w:rsidR="002132B5">
        <w:rPr>
          <w:rFonts w:ascii="Arial" w:hAnsi="Arial"/>
          <w:sz w:val="24"/>
          <w:lang w:val="en-US"/>
        </w:rPr>
        <w:t xml:space="preserve">RSTD </w:t>
      </w:r>
      <w:r w:rsidR="00810884">
        <w:rPr>
          <w:rFonts w:ascii="Arial" w:hAnsi="Arial"/>
          <w:sz w:val="24"/>
          <w:lang w:val="en-US"/>
        </w:rPr>
        <w:t xml:space="preserve">and Rx-Tx timing difference </w:t>
      </w:r>
      <w:r w:rsidR="002132B5">
        <w:rPr>
          <w:rFonts w:ascii="Arial" w:hAnsi="Arial"/>
          <w:sz w:val="24"/>
          <w:lang w:val="en-US"/>
        </w:rPr>
        <w:t xml:space="preserve">simulation results 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50FBD78E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56AE1AC0" w14:textId="4A025BB5" w:rsidR="002B4761" w:rsidRPr="00804DAC" w:rsidRDefault="003F1B2A" w:rsidP="00804DAC">
      <w:pPr>
        <w:rPr>
          <w:lang w:val="en-US"/>
        </w:rPr>
      </w:pPr>
      <w:r>
        <w:rPr>
          <w:lang w:val="en-US"/>
        </w:rPr>
        <w:t>In RAN4#9</w:t>
      </w:r>
      <w:r w:rsidR="00976A96">
        <w:rPr>
          <w:lang w:val="en-US"/>
        </w:rPr>
        <w:t>4</w:t>
      </w:r>
      <w:r>
        <w:rPr>
          <w:lang w:val="en-US"/>
        </w:rPr>
        <w:t xml:space="preserve"> meeting, link-level simulation assumptions for PRS-RSTD and PRS-RSRP were </w:t>
      </w:r>
      <w:r w:rsidR="00976A96">
        <w:rPr>
          <w:lang w:val="en-US"/>
        </w:rPr>
        <w:t>updated [1</w:t>
      </w:r>
      <w:r>
        <w:rPr>
          <w:lang w:val="en-US"/>
        </w:rPr>
        <w:t>].</w:t>
      </w:r>
      <w:r w:rsidR="00BB6050">
        <w:rPr>
          <w:lang w:val="en-US"/>
        </w:rPr>
        <w:t xml:space="preserve"> The updated simulation assumptions now include comb-12 and </w:t>
      </w:r>
      <w:r w:rsidR="002E7F0E" w:rsidRPr="002E7F0E">
        <w:rPr>
          <w:rFonts w:eastAsia="SimSun"/>
          <w:i/>
          <w:iCs/>
          <w:sz w:val="18"/>
          <w:szCs w:val="18"/>
          <w:lang w:eastAsia="x-none"/>
        </w:rPr>
        <w:t>PRS-ResourceTimeGap</w:t>
      </w:r>
      <w:r w:rsidR="002E7F0E">
        <w:rPr>
          <w:lang w:val="en-US"/>
        </w:rPr>
        <w:t xml:space="preserve">. Moreover, interested companies are encouraged to provide </w:t>
      </w:r>
      <w:r w:rsidR="00470895" w:rsidRPr="006F3AE1">
        <w:rPr>
          <w:lang w:eastAsia="en-GB"/>
        </w:rPr>
        <w:t>T</w:t>
      </w:r>
      <w:r w:rsidR="00470895" w:rsidRPr="006F3AE1">
        <w:rPr>
          <w:vertAlign w:val="subscript"/>
          <w:lang w:eastAsia="en-GB"/>
        </w:rPr>
        <w:t>UE-RX</w:t>
      </w:r>
      <w:r w:rsidR="00470895" w:rsidRPr="006F3AE1">
        <w:rPr>
          <w:lang w:eastAsia="en-GB"/>
        </w:rPr>
        <w:t xml:space="preserve"> </w:t>
      </w:r>
      <w:r w:rsidR="00470895">
        <w:rPr>
          <w:lang w:eastAsia="en-GB"/>
        </w:rPr>
        <w:t xml:space="preserve">(as defined in TS 38.215) estimation error for the same configurations </w:t>
      </w:r>
      <w:r w:rsidR="0087712F">
        <w:rPr>
          <w:lang w:eastAsia="en-GB"/>
        </w:rPr>
        <w:t xml:space="preserve">as PRS-RSTD [2]. </w:t>
      </w:r>
      <w:r w:rsidR="00E30805">
        <w:rPr>
          <w:lang w:val="en-US"/>
        </w:rPr>
        <w:t xml:space="preserve">In this paper, we present </w:t>
      </w:r>
      <w:r w:rsidR="0087712F">
        <w:rPr>
          <w:lang w:val="en-US"/>
        </w:rPr>
        <w:t xml:space="preserve">additional </w:t>
      </w:r>
      <w:r w:rsidR="00E30805">
        <w:rPr>
          <w:lang w:val="en-US"/>
        </w:rPr>
        <w:t>simulation results for PRS-RSTD</w:t>
      </w:r>
      <w:r w:rsidR="0087712F">
        <w:rPr>
          <w:lang w:val="en-US"/>
        </w:rPr>
        <w:t xml:space="preserve"> and </w:t>
      </w:r>
      <w:r w:rsidR="0087712F" w:rsidRPr="006F3AE1">
        <w:rPr>
          <w:lang w:eastAsia="en-GB"/>
        </w:rPr>
        <w:t>T</w:t>
      </w:r>
      <w:r w:rsidR="0087712F" w:rsidRPr="006F3AE1">
        <w:rPr>
          <w:vertAlign w:val="subscript"/>
          <w:lang w:eastAsia="en-GB"/>
        </w:rPr>
        <w:t>UE-RX</w:t>
      </w:r>
      <w:r w:rsidR="00FB30BB">
        <w:rPr>
          <w:lang w:val="en-US"/>
        </w:rPr>
        <w:t xml:space="preserve">. </w:t>
      </w:r>
      <w:r w:rsidR="00333983">
        <w:rPr>
          <w:lang w:val="en-US"/>
        </w:rPr>
        <w:t>O</w:t>
      </w:r>
      <w:r w:rsidR="0087712F">
        <w:rPr>
          <w:lang w:val="en-US"/>
        </w:rPr>
        <w:t xml:space="preserve">ur previous paper in [3] are amended </w:t>
      </w:r>
      <w:r w:rsidR="00333983">
        <w:rPr>
          <w:lang w:val="en-US"/>
        </w:rPr>
        <w:t>with new simulation results.</w:t>
      </w:r>
    </w:p>
    <w:p w14:paraId="2D0D5189" w14:textId="7305FA7A" w:rsidR="00C51EC1" w:rsidRDefault="00804DAC" w:rsidP="00C51EC1">
      <w:pPr>
        <w:pStyle w:val="Heading1"/>
        <w:rPr>
          <w:lang w:val="en-US"/>
        </w:rPr>
      </w:pPr>
      <w:r>
        <w:rPr>
          <w:lang w:val="en-US"/>
        </w:rPr>
        <w:t>S</w:t>
      </w:r>
      <w:r w:rsidR="00FD7D2F">
        <w:rPr>
          <w:lang w:val="en-US"/>
        </w:rPr>
        <w:t xml:space="preserve">imulation </w:t>
      </w:r>
      <w:r w:rsidR="00D46FBF">
        <w:rPr>
          <w:lang w:val="en-US"/>
        </w:rPr>
        <w:t>a</w:t>
      </w:r>
      <w:r w:rsidR="00FD7D2F">
        <w:rPr>
          <w:lang w:val="en-US"/>
        </w:rPr>
        <w:t xml:space="preserve">ssumptions and </w:t>
      </w:r>
      <w:r w:rsidR="00D46FBF">
        <w:rPr>
          <w:lang w:val="en-US"/>
        </w:rPr>
        <w:t>case</w:t>
      </w:r>
      <w:r w:rsidR="00FD7D2F">
        <w:rPr>
          <w:lang w:val="en-US"/>
        </w:rPr>
        <w:t>s</w:t>
      </w:r>
    </w:p>
    <w:p w14:paraId="01FF1201" w14:textId="1F4BB739" w:rsidR="00987304" w:rsidRDefault="002737D4" w:rsidP="00060498">
      <w:pPr>
        <w:rPr>
          <w:lang w:val="en-US"/>
        </w:rPr>
      </w:pPr>
      <w:r>
        <w:rPr>
          <w:lang w:val="en-US"/>
        </w:rPr>
        <w:t xml:space="preserve">In the results of Section 3, FDD duplex mode is </w:t>
      </w:r>
      <w:r w:rsidR="00C80FA2">
        <w:rPr>
          <w:lang w:val="en-US"/>
        </w:rPr>
        <w:t xml:space="preserve">simulated for FR1 and TDD duplex mode is simulated for FR2. </w:t>
      </w:r>
    </w:p>
    <w:p w14:paraId="36C0C206" w14:textId="76B2632F" w:rsidR="00856C3A" w:rsidRDefault="00856C3A" w:rsidP="00060498">
      <w:pPr>
        <w:rPr>
          <w:lang w:val="en-US"/>
        </w:rPr>
      </w:pPr>
      <w:r>
        <w:rPr>
          <w:lang w:val="en-US"/>
        </w:rPr>
        <w:t xml:space="preserve">In FR1 results, only synchronous scenario is simulated. In our view, </w:t>
      </w:r>
      <w:r w:rsidR="00351AB4">
        <w:rPr>
          <w:lang w:val="en-US"/>
        </w:rPr>
        <w:t xml:space="preserve">asynchronous scenario should not </w:t>
      </w:r>
      <w:r w:rsidR="00BE1A5A">
        <w:rPr>
          <w:lang w:val="en-US"/>
        </w:rPr>
        <w:t xml:space="preserve">have a different outcome as long as </w:t>
      </w:r>
      <w:r w:rsidR="00BE1A5A" w:rsidRPr="00092804">
        <w:rPr>
          <w:i/>
          <w:iCs/>
          <w:lang w:val="en-US"/>
        </w:rPr>
        <w:t>expectedRSTD</w:t>
      </w:r>
      <w:r w:rsidR="00BE1A5A">
        <w:rPr>
          <w:lang w:val="en-US"/>
        </w:rPr>
        <w:t xml:space="preserve"> and </w:t>
      </w:r>
      <w:r w:rsidR="00BE1A5A" w:rsidRPr="00092804">
        <w:rPr>
          <w:i/>
          <w:iCs/>
          <w:lang w:val="en-US"/>
        </w:rPr>
        <w:t>expectedRSTD-uncertainty</w:t>
      </w:r>
      <w:r w:rsidR="00092804">
        <w:rPr>
          <w:lang w:val="en-US"/>
        </w:rPr>
        <w:t xml:space="preserve">, which defines the search window, </w:t>
      </w:r>
      <w:r w:rsidR="00BE1A5A">
        <w:rPr>
          <w:lang w:val="en-US"/>
        </w:rPr>
        <w:t xml:space="preserve">are properly configured for the neighbor cells and the side conditions for PRS SNR is met. </w:t>
      </w:r>
    </w:p>
    <w:p w14:paraId="349402CD" w14:textId="31E39378" w:rsidR="008A1E38" w:rsidRPr="00F4769C" w:rsidRDefault="008A1E38" w:rsidP="00060498">
      <w:pPr>
        <w:rPr>
          <w:b/>
          <w:bCs/>
          <w:lang w:val="en-US"/>
        </w:rPr>
      </w:pPr>
      <w:r w:rsidRPr="00F4769C">
        <w:rPr>
          <w:b/>
          <w:bCs/>
          <w:lang w:val="en-US"/>
        </w:rPr>
        <w:t>Observation 1. Symbol-aligned asynchronous scenario</w:t>
      </w:r>
      <w:r w:rsidR="003D2752" w:rsidRPr="00F4769C">
        <w:rPr>
          <w:b/>
          <w:bCs/>
          <w:lang w:val="en-US"/>
        </w:rPr>
        <w:t xml:space="preserve"> </w:t>
      </w:r>
      <w:r w:rsidR="00F4769C" w:rsidRPr="00F4769C">
        <w:rPr>
          <w:b/>
          <w:bCs/>
          <w:lang w:val="en-US"/>
        </w:rPr>
        <w:t>yields the same RSTD accuracy results as</w:t>
      </w:r>
      <w:r w:rsidR="007B51A5">
        <w:rPr>
          <w:b/>
          <w:bCs/>
          <w:lang w:val="en-US"/>
        </w:rPr>
        <w:t xml:space="preserve"> long</w:t>
      </w:r>
      <w:r w:rsidR="00F4769C" w:rsidRPr="00F4769C">
        <w:rPr>
          <w:b/>
          <w:bCs/>
          <w:lang w:val="en-US"/>
        </w:rPr>
        <w:t xml:space="preserve"> as </w:t>
      </w:r>
      <w:r w:rsidR="00F4769C" w:rsidRPr="00F4769C">
        <w:rPr>
          <w:b/>
          <w:bCs/>
          <w:i/>
          <w:iCs/>
          <w:lang w:val="en-US"/>
        </w:rPr>
        <w:t>expectedRSTD</w:t>
      </w:r>
      <w:r w:rsidR="00F4769C" w:rsidRPr="00F4769C">
        <w:rPr>
          <w:b/>
          <w:bCs/>
          <w:lang w:val="en-US"/>
        </w:rPr>
        <w:t xml:space="preserve"> and </w:t>
      </w:r>
      <w:r w:rsidR="00F4769C" w:rsidRPr="00F4769C">
        <w:rPr>
          <w:b/>
          <w:bCs/>
          <w:i/>
          <w:iCs/>
          <w:lang w:val="en-US"/>
        </w:rPr>
        <w:t>expectedRSTD-uncertainty</w:t>
      </w:r>
      <w:r w:rsidR="00F4769C" w:rsidRPr="00F4769C">
        <w:rPr>
          <w:b/>
          <w:bCs/>
          <w:lang w:val="en-US"/>
        </w:rPr>
        <w:t xml:space="preserve">, which defines the search window, are properly configured for the neighbor cells and the side conditions for PRS SNR is met. </w:t>
      </w:r>
    </w:p>
    <w:p w14:paraId="4EA36B15" w14:textId="77777777" w:rsidR="0081699F" w:rsidRDefault="00D54008" w:rsidP="00060498">
      <w:pPr>
        <w:rPr>
          <w:lang w:val="en-US"/>
        </w:rPr>
      </w:pPr>
      <w:r>
        <w:rPr>
          <w:lang w:val="en-US"/>
        </w:rPr>
        <w:t>In regard to</w:t>
      </w:r>
      <w:r w:rsidR="00165A59">
        <w:rPr>
          <w:lang w:val="en-US"/>
        </w:rPr>
        <w:t xml:space="preserve"> </w:t>
      </w:r>
      <w:r w:rsidR="00F54605">
        <w:rPr>
          <w:lang w:val="en-US"/>
        </w:rPr>
        <w:t>d</w:t>
      </w:r>
      <w:r w:rsidR="00165A59">
        <w:rPr>
          <w:lang w:val="en-US"/>
        </w:rPr>
        <w:t xml:space="preserve">ata and CCH load in non-PRS symbols, </w:t>
      </w:r>
      <w:r w:rsidR="00F77FE2">
        <w:rPr>
          <w:lang w:val="en-US"/>
        </w:rPr>
        <w:t xml:space="preserve">only 100% RE utilization </w:t>
      </w:r>
      <w:r w:rsidR="009B0DCE">
        <w:rPr>
          <w:lang w:val="en-US"/>
        </w:rPr>
        <w:t xml:space="preserve">is simulated. In our view, this </w:t>
      </w:r>
      <w:r>
        <w:rPr>
          <w:lang w:val="en-US"/>
        </w:rPr>
        <w:t>p</w:t>
      </w:r>
      <w:r w:rsidR="00CA0752">
        <w:rPr>
          <w:lang w:val="en-US"/>
        </w:rPr>
        <w:t>arameter is irrelevant to the simulation results</w:t>
      </w:r>
      <w:r w:rsidR="005B0A16">
        <w:rPr>
          <w:lang w:val="en-US"/>
        </w:rPr>
        <w:t xml:space="preserve"> i</w:t>
      </w:r>
      <w:r w:rsidR="00EE698B">
        <w:rPr>
          <w:lang w:val="en-US"/>
        </w:rPr>
        <w:t>n</w:t>
      </w:r>
      <w:r w:rsidR="009442D6">
        <w:rPr>
          <w:lang w:val="en-US"/>
        </w:rPr>
        <w:t xml:space="preserve"> </w:t>
      </w:r>
      <w:r w:rsidR="00E20337">
        <w:rPr>
          <w:lang w:val="en-US"/>
        </w:rPr>
        <w:t xml:space="preserve">synchronous scenario </w:t>
      </w:r>
      <w:r w:rsidR="001A0B92">
        <w:rPr>
          <w:lang w:val="en-US"/>
        </w:rPr>
        <w:t>or symbol-aligned</w:t>
      </w:r>
      <w:r w:rsidR="0080409C">
        <w:rPr>
          <w:lang w:val="en-US"/>
        </w:rPr>
        <w:t xml:space="preserve"> </w:t>
      </w:r>
      <w:r w:rsidR="00EE698B">
        <w:rPr>
          <w:lang w:val="en-US"/>
        </w:rPr>
        <w:t xml:space="preserve">asynchronous </w:t>
      </w:r>
      <w:r w:rsidR="00F54605">
        <w:rPr>
          <w:lang w:val="en-US"/>
        </w:rPr>
        <w:t>scenario</w:t>
      </w:r>
      <w:r w:rsidR="00697183">
        <w:rPr>
          <w:lang w:val="en-US"/>
        </w:rPr>
        <w:t>.</w:t>
      </w:r>
    </w:p>
    <w:p w14:paraId="1097B4D1" w14:textId="1C8C8950" w:rsidR="009125B4" w:rsidRDefault="00F4769C" w:rsidP="00060498">
      <w:pPr>
        <w:rPr>
          <w:b/>
          <w:bCs/>
          <w:lang w:val="en-US"/>
        </w:rPr>
      </w:pPr>
      <w:r w:rsidRPr="00847700">
        <w:rPr>
          <w:b/>
          <w:bCs/>
          <w:lang w:val="en-US"/>
        </w:rPr>
        <w:t xml:space="preserve">Observation 2. Data and CCH load in non-PRS symbols play no role in </w:t>
      </w:r>
      <w:r w:rsidR="00847700" w:rsidRPr="00847700">
        <w:rPr>
          <w:b/>
          <w:bCs/>
          <w:lang w:val="en-US"/>
        </w:rPr>
        <w:t>RSTD accuracy results in synchronous scenario or symbol-aligned asynchronous scenario.</w:t>
      </w:r>
    </w:p>
    <w:p w14:paraId="567C80DA" w14:textId="2B3C73D0" w:rsidR="00DA017C" w:rsidRDefault="00DA017C" w:rsidP="00060498">
      <w:pPr>
        <w:rPr>
          <w:lang w:val="en-US"/>
        </w:rPr>
      </w:pPr>
      <w:r>
        <w:rPr>
          <w:lang w:val="en-US"/>
        </w:rPr>
        <w:t xml:space="preserve">For each comb pattern, the same number of </w:t>
      </w:r>
      <w:r w:rsidR="007C5A64">
        <w:rPr>
          <w:lang w:val="en-US"/>
        </w:rPr>
        <w:t>symbols are assumed with RE arrangement per RAN1 agreement. This means 2 symbols for comb-2, 4 symbols for comb-4, and 6 symbols for comb-6.</w:t>
      </w:r>
      <w:r w:rsidR="00C56FCA">
        <w:rPr>
          <w:lang w:val="en-US"/>
        </w:rPr>
        <w:t xml:space="preserve"> Moreover, </w:t>
      </w:r>
      <w:r w:rsidR="00EA7B3C">
        <w:rPr>
          <w:lang w:val="en-US"/>
        </w:rPr>
        <w:t>no power boosting is assumed for different comb patterns</w:t>
      </w:r>
      <w:r w:rsidR="005847EF">
        <w:rPr>
          <w:lang w:val="en-US"/>
        </w:rPr>
        <w:t>; i.e, comb-2, comb-4, and comb-6 have the same PRS EPRE</w:t>
      </w:r>
      <w:r w:rsidR="0076218A">
        <w:rPr>
          <w:lang w:val="en-US"/>
        </w:rPr>
        <w:t xml:space="preserve">. </w:t>
      </w:r>
    </w:p>
    <w:p w14:paraId="73DD9AF4" w14:textId="1EFF32AD" w:rsidR="005354EC" w:rsidRDefault="007C5A64" w:rsidP="00060498">
      <w:pPr>
        <w:rPr>
          <w:b/>
          <w:bCs/>
          <w:lang w:val="en-US"/>
        </w:rPr>
      </w:pPr>
      <w:r w:rsidRPr="007C5A64">
        <w:rPr>
          <w:b/>
          <w:bCs/>
          <w:lang w:val="en-US"/>
        </w:rPr>
        <w:t>Observation 3. For each comb pattern, the same number of symbols are assumed with RE arrangement per RAN1 agreement. This means 2 symbols for comb-2, 4 symbols for comb-4, and 6 symbols for comb-6.</w:t>
      </w:r>
      <w:r w:rsidR="0076218A">
        <w:rPr>
          <w:b/>
          <w:bCs/>
          <w:lang w:val="en-US"/>
        </w:rPr>
        <w:t xml:space="preserve"> No power boosting is assumed for different comb patterns. </w:t>
      </w:r>
    </w:p>
    <w:p w14:paraId="3F47CBAC" w14:textId="75C5913E" w:rsidR="009B6E77" w:rsidRDefault="009B6E77" w:rsidP="00060498">
      <w:pPr>
        <w:rPr>
          <w:lang w:val="en-US"/>
        </w:rPr>
      </w:pPr>
      <w:r>
        <w:rPr>
          <w:lang w:val="en-US"/>
        </w:rPr>
        <w:t xml:space="preserve">Our simulation results did not show any significant dependence on comb pattern as </w:t>
      </w:r>
      <w:r w:rsidR="004D099A">
        <w:rPr>
          <w:lang w:val="en-US"/>
        </w:rPr>
        <w:t xml:space="preserve">no power boosting is assumed and there are only 3 PRS resources which remain orthogonal to each other regardless of comb pattern. So </w:t>
      </w:r>
      <w:r w:rsidR="00791E9B">
        <w:rPr>
          <w:lang w:val="en-US"/>
        </w:rPr>
        <w:t>we do not present simulation results for comb-12.</w:t>
      </w:r>
    </w:p>
    <w:p w14:paraId="37620164" w14:textId="4B35B848" w:rsidR="00791E9B" w:rsidRPr="00BE451A" w:rsidRDefault="00791E9B" w:rsidP="00060498">
      <w:pPr>
        <w:rPr>
          <w:b/>
          <w:bCs/>
          <w:lang w:val="en-US"/>
        </w:rPr>
      </w:pPr>
      <w:r w:rsidRPr="00BE451A">
        <w:rPr>
          <w:b/>
          <w:bCs/>
          <w:lang w:val="en-US"/>
        </w:rPr>
        <w:t xml:space="preserve">Observation 4. Comb-12 is not simulated </w:t>
      </w:r>
      <w:r w:rsidR="00BE451A" w:rsidRPr="00BE451A">
        <w:rPr>
          <w:b/>
          <w:bCs/>
          <w:lang w:val="en-US"/>
        </w:rPr>
        <w:t>as our simulation results did not show any significant dependence on comb pattern as no power boosting is assumed and there are only 3 PRS resources which remain orthogonal to each other regardless of comb pattern</w:t>
      </w:r>
      <w:r w:rsidR="00D470D4">
        <w:rPr>
          <w:b/>
          <w:bCs/>
          <w:lang w:val="en-US"/>
        </w:rPr>
        <w:t>.</w:t>
      </w:r>
    </w:p>
    <w:p w14:paraId="748123E2" w14:textId="5820F014" w:rsidR="00DA017C" w:rsidRPr="00DA017C" w:rsidRDefault="00CF2441" w:rsidP="00060498">
      <w:r>
        <w:t>For FR2, in addition to TDL-C</w:t>
      </w:r>
      <w:r w:rsidR="00591F38">
        <w:t xml:space="preserve"> (60 ns delay spread, 300 Hz), AWGN channel is also simulated. In our view, it is important to </w:t>
      </w:r>
      <w:r w:rsidR="00883C90">
        <w:t>put the multipath fading channel results in perspective wit</w:t>
      </w:r>
      <w:r w:rsidR="00401ACF">
        <w:t>h the ideal AWGN channel.</w:t>
      </w:r>
    </w:p>
    <w:p w14:paraId="530805C1" w14:textId="75D91490" w:rsidR="0005179F" w:rsidRPr="00E07634" w:rsidRDefault="00401ACF" w:rsidP="00E07634">
      <w:pPr>
        <w:rPr>
          <w:b/>
          <w:bCs/>
          <w:lang w:val="en-US"/>
        </w:rPr>
      </w:pPr>
      <w:r w:rsidRPr="00E07634">
        <w:rPr>
          <w:b/>
          <w:bCs/>
          <w:lang w:val="en-US"/>
        </w:rPr>
        <w:t xml:space="preserve">Observation </w:t>
      </w:r>
      <w:r w:rsidR="00447453">
        <w:rPr>
          <w:b/>
          <w:bCs/>
          <w:lang w:val="en-US"/>
        </w:rPr>
        <w:t>5</w:t>
      </w:r>
      <w:r w:rsidRPr="00E07634">
        <w:rPr>
          <w:b/>
          <w:bCs/>
          <w:lang w:val="en-US"/>
        </w:rPr>
        <w:t>. In FR2, AWGN channel is also simulated</w:t>
      </w:r>
      <w:r w:rsidR="00E07634" w:rsidRPr="00E07634">
        <w:rPr>
          <w:b/>
          <w:bCs/>
          <w:lang w:val="en-US"/>
        </w:rPr>
        <w:t xml:space="preserve"> to set the perspective for multipath fading channels</w:t>
      </w:r>
      <w:r w:rsidRPr="00E07634">
        <w:rPr>
          <w:b/>
          <w:bCs/>
          <w:lang w:val="en-US"/>
        </w:rPr>
        <w:t xml:space="preserve">. </w:t>
      </w:r>
    </w:p>
    <w:p w14:paraId="6066DE6B" w14:textId="624B0E6A" w:rsidR="00FD7D2F" w:rsidRDefault="00FD7D2F" w:rsidP="00FD7D2F">
      <w:pPr>
        <w:pStyle w:val="Heading1"/>
        <w:rPr>
          <w:lang w:val="en-US"/>
        </w:rPr>
      </w:pPr>
      <w:r>
        <w:rPr>
          <w:lang w:val="en-US"/>
        </w:rPr>
        <w:lastRenderedPageBreak/>
        <w:t>PRS-RSTD simulation results</w:t>
      </w:r>
    </w:p>
    <w:p w14:paraId="0EF717DF" w14:textId="36C8A43B" w:rsidR="00D46FBF" w:rsidRPr="00E25E9B" w:rsidRDefault="008B6E3A" w:rsidP="00D46FBF">
      <w:pPr>
        <w:rPr>
          <w:lang w:val="en-US"/>
        </w:rPr>
      </w:pPr>
      <w:r>
        <w:rPr>
          <w:lang w:val="en-US"/>
        </w:rPr>
        <w:t xml:space="preserve">Tables 1-3 present the simulation results for PRS-RSTD accuracy in FR1 with 15 kHz SCS, FR1 with 30 kHz SCS, and FR2 with 120 kHz SCS, respectively. </w:t>
      </w:r>
      <w:r w:rsidR="00313F64">
        <w:rPr>
          <w:lang w:val="en-US"/>
        </w:rPr>
        <w:t xml:space="preserve">Each element of the table is populated by a </w:t>
      </w:r>
      <w:r w:rsidR="00F35FE6">
        <w:rPr>
          <w:lang w:val="en-US"/>
        </w:rPr>
        <w:t xml:space="preserve">pair of </w:t>
      </w:r>
      <w:r w:rsidR="00F35FE6" w:rsidRPr="00DC0663">
        <w:rPr>
          <w:b/>
          <w:bCs/>
          <w:lang w:val="en-US"/>
        </w:rPr>
        <w:t>(x,y)</w:t>
      </w:r>
      <w:r w:rsidR="00F35FE6">
        <w:rPr>
          <w:lang w:val="en-US"/>
        </w:rPr>
        <w:t xml:space="preserve"> numbers that represent </w:t>
      </w:r>
      <w:r w:rsidR="00474FCE">
        <w:rPr>
          <w:lang w:val="en-US"/>
        </w:rPr>
        <w:t>90</w:t>
      </w:r>
      <w:r w:rsidR="000A7288" w:rsidRPr="000A7288">
        <w:rPr>
          <w:vertAlign w:val="superscript"/>
          <w:lang w:val="en-US"/>
        </w:rPr>
        <w:t>th</w:t>
      </w:r>
      <w:r w:rsidR="000A7288">
        <w:rPr>
          <w:lang w:val="en-US"/>
        </w:rPr>
        <w:t xml:space="preserve">-percentile </w:t>
      </w:r>
      <w:r w:rsidR="00EB29B9">
        <w:rPr>
          <w:lang w:val="en-US"/>
        </w:rPr>
        <w:t xml:space="preserve">of absolute </w:t>
      </w:r>
      <w:r w:rsidR="00F35FE6">
        <w:rPr>
          <w:lang w:val="en-US"/>
        </w:rPr>
        <w:t xml:space="preserve">RSTD </w:t>
      </w:r>
      <w:r w:rsidR="00EB29B9">
        <w:rPr>
          <w:lang w:val="en-US"/>
        </w:rPr>
        <w:t xml:space="preserve">error </w:t>
      </w:r>
      <w:r w:rsidR="00F35FE6">
        <w:rPr>
          <w:lang w:val="en-US"/>
        </w:rPr>
        <w:t>of neighbor cell</w:t>
      </w:r>
      <w:r w:rsidR="00513B19">
        <w:rPr>
          <w:lang w:val="en-US"/>
        </w:rPr>
        <w:t xml:space="preserve"> 2 </w:t>
      </w:r>
      <w:r w:rsidR="00890472">
        <w:rPr>
          <w:lang w:val="en-US"/>
        </w:rPr>
        <w:t>(</w:t>
      </w:r>
      <w:r w:rsidR="00890472" w:rsidRPr="00DC0663">
        <w:rPr>
          <w:b/>
          <w:bCs/>
          <w:lang w:val="en-US"/>
        </w:rPr>
        <w:t>x</w:t>
      </w:r>
      <w:r w:rsidR="00890472">
        <w:rPr>
          <w:lang w:val="en-US"/>
        </w:rPr>
        <w:t>) and cell 3 (</w:t>
      </w:r>
      <w:r w:rsidR="00890472" w:rsidRPr="00DC0663">
        <w:rPr>
          <w:b/>
          <w:bCs/>
          <w:lang w:val="en-US"/>
        </w:rPr>
        <w:t>y</w:t>
      </w:r>
      <w:r w:rsidR="00890472">
        <w:rPr>
          <w:lang w:val="en-US"/>
        </w:rPr>
        <w:t xml:space="preserve">) </w:t>
      </w:r>
      <w:r w:rsidR="00513B19">
        <w:rPr>
          <w:lang w:val="en-US"/>
        </w:rPr>
        <w:t xml:space="preserve">with respect to </w:t>
      </w:r>
      <w:r w:rsidR="002B0592">
        <w:rPr>
          <w:lang w:val="en-US"/>
        </w:rPr>
        <w:t>reference cell 1</w:t>
      </w:r>
      <w:r w:rsidR="00890472">
        <w:rPr>
          <w:lang w:val="en-US"/>
        </w:rPr>
        <w:t>, in units of n</w:t>
      </w:r>
      <w:r w:rsidR="00DC0663">
        <w:rPr>
          <w:lang w:val="en-US"/>
        </w:rPr>
        <w:t xml:space="preserve">anoseconds. </w:t>
      </w:r>
      <w:r w:rsidR="00E25E9B">
        <w:rPr>
          <w:lang w:val="en-US"/>
        </w:rPr>
        <w:t xml:space="preserve">For Tables 1-3, </w:t>
      </w:r>
      <w:r w:rsidR="00E25E9B" w:rsidRPr="002E7F0E">
        <w:rPr>
          <w:rFonts w:eastAsia="SimSun"/>
          <w:i/>
          <w:iCs/>
          <w:sz w:val="18"/>
          <w:szCs w:val="18"/>
          <w:lang w:eastAsia="x-none"/>
        </w:rPr>
        <w:t>PRS-ResourceTimeGap</w:t>
      </w:r>
      <w:r w:rsidR="00E25E9B">
        <w:rPr>
          <w:rFonts w:eastAsia="SimSun"/>
          <w:i/>
          <w:iCs/>
          <w:sz w:val="18"/>
          <w:szCs w:val="18"/>
          <w:lang w:eastAsia="x-none"/>
        </w:rPr>
        <w:t xml:space="preserve"> = 1 </w:t>
      </w:r>
      <w:r w:rsidR="00E25E9B">
        <w:rPr>
          <w:rFonts w:eastAsia="SimSun"/>
          <w:sz w:val="18"/>
          <w:szCs w:val="18"/>
          <w:lang w:eastAsia="x-none"/>
        </w:rPr>
        <w:t xml:space="preserve">is </w:t>
      </w:r>
      <w:r w:rsidR="002A2078">
        <w:rPr>
          <w:rFonts w:eastAsia="SimSun"/>
          <w:sz w:val="18"/>
          <w:szCs w:val="18"/>
          <w:lang w:eastAsia="x-none"/>
        </w:rPr>
        <w:t>used.</w:t>
      </w:r>
    </w:p>
    <w:p w14:paraId="031C330F" w14:textId="6B5DAC24" w:rsidR="005057A7" w:rsidRDefault="005057A7" w:rsidP="005057A7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957FC">
        <w:rPr>
          <w:noProof/>
        </w:rPr>
        <w:t>1</w:t>
      </w:r>
      <w:r>
        <w:fldChar w:fldCharType="end"/>
      </w:r>
      <w:r>
        <w:t xml:space="preserve"> </w:t>
      </w:r>
      <w:r w:rsidR="004736CA">
        <w:t>90</w:t>
      </w:r>
      <w:r w:rsidR="004736CA" w:rsidRPr="004736CA">
        <w:rPr>
          <w:vertAlign w:val="superscript"/>
        </w:rPr>
        <w:t>th</w:t>
      </w:r>
      <w:r w:rsidR="003F0660">
        <w:t>-</w:t>
      </w:r>
      <w:r w:rsidR="004736CA">
        <w:t xml:space="preserve">percentile RSTD error </w:t>
      </w:r>
      <w:r w:rsidR="003F0660">
        <w:t xml:space="preserve">(ns) for </w:t>
      </w:r>
      <w:r>
        <w:t>FDD FR1 with SCS = 15 kHz</w:t>
      </w:r>
    </w:p>
    <w:tbl>
      <w:tblPr>
        <w:tblW w:w="8040" w:type="dxa"/>
        <w:jc w:val="center"/>
        <w:tblLook w:val="04A0" w:firstRow="1" w:lastRow="0" w:firstColumn="1" w:lastColumn="0" w:noHBand="0" w:noVBand="1"/>
      </w:tblPr>
      <w:tblGrid>
        <w:gridCol w:w="880"/>
        <w:gridCol w:w="820"/>
        <w:gridCol w:w="880"/>
        <w:gridCol w:w="1263"/>
        <w:gridCol w:w="1263"/>
        <w:gridCol w:w="1326"/>
        <w:gridCol w:w="1608"/>
      </w:tblGrid>
      <w:tr w:rsidR="00124A88" w:rsidRPr="00124A88" w14:paraId="5F68A394" w14:textId="77777777" w:rsidTr="00124A88">
        <w:trPr>
          <w:trHeight w:val="300"/>
          <w:jc w:val="center"/>
        </w:trPr>
        <w:tc>
          <w:tcPr>
            <w:tcW w:w="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F2C81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BW</w:t>
            </w:r>
          </w:p>
        </w:tc>
        <w:tc>
          <w:tcPr>
            <w:tcW w:w="82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B515D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COMB</w:t>
            </w:r>
          </w:p>
        </w:tc>
        <w:tc>
          <w:tcPr>
            <w:tcW w:w="8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4ED4A67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REP</w:t>
            </w:r>
          </w:p>
        </w:tc>
        <w:tc>
          <w:tcPr>
            <w:tcW w:w="546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4C47BB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Channel</w:t>
            </w:r>
          </w:p>
        </w:tc>
      </w:tr>
      <w:tr w:rsidR="00124A88" w:rsidRPr="00124A88" w14:paraId="5181E223" w14:textId="77777777" w:rsidTr="00124A88">
        <w:trPr>
          <w:trHeight w:val="315"/>
          <w:jc w:val="center"/>
        </w:trPr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C584C04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2691AD4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5372E00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CA0EC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AWGN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65F4B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TDL-A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286E7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TDL-B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5E30C5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TDL-C</w:t>
            </w:r>
          </w:p>
        </w:tc>
      </w:tr>
      <w:tr w:rsidR="00124A88" w:rsidRPr="00124A88" w14:paraId="009E0B37" w14:textId="77777777" w:rsidTr="00124A88">
        <w:trPr>
          <w:trHeight w:val="300"/>
          <w:jc w:val="center"/>
        </w:trPr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D3A31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E7612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51444537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3201D0E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(62.8,56.6)</w:t>
            </w:r>
          </w:p>
        </w:tc>
        <w:tc>
          <w:tcPr>
            <w:tcW w:w="12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2078644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(71.8,66.4)</w:t>
            </w: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5B6B2EC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(81.2, 84.3)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3CFAE7DE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(173.5,169.4)</w:t>
            </w:r>
          </w:p>
        </w:tc>
      </w:tr>
      <w:tr w:rsidR="00124A88" w:rsidRPr="00124A88" w14:paraId="6AE8A9DA" w14:textId="77777777" w:rsidTr="00124A88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20EF1B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81CC81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4A8F532B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7767E72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(56.7,57.6)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7DDD5DA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(67.3,56.2)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461B82E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(72.0,73.5)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23E38817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(159.5,152.1)</w:t>
            </w:r>
          </w:p>
        </w:tc>
      </w:tr>
      <w:tr w:rsidR="00124A88" w:rsidRPr="00124A88" w14:paraId="5C22AAAD" w14:textId="77777777" w:rsidTr="00124A88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C905AE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EBDD39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4F9294AB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455E5078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(56.5,57.6)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4E41D818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(65.4,54.4)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4F0BFC04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(59.0,63.1)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19D0037E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(160.8,152.1)</w:t>
            </w:r>
          </w:p>
        </w:tc>
      </w:tr>
      <w:tr w:rsidR="00124A88" w:rsidRPr="00124A88" w14:paraId="4DBD7D7E" w14:textId="77777777" w:rsidTr="00124A88">
        <w:trPr>
          <w:trHeight w:val="315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FA87A3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325B6B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6CEA0497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8BF0446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(57.4,57.6)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313CF2B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(65.4,54.4)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9FF6104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(52.4,58.6)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4539995E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(160.8,153.1)</w:t>
            </w:r>
          </w:p>
        </w:tc>
      </w:tr>
      <w:tr w:rsidR="00124A88" w:rsidRPr="00124A88" w14:paraId="5D825EA9" w14:textId="77777777" w:rsidTr="00124A88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843C83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26373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197E2858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7DE6B39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(57.1,56.5)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AC42679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(70.7,66.2)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204D5B5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(80.2, 83.1)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6E877437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(171.2,169.4)</w:t>
            </w:r>
          </w:p>
        </w:tc>
      </w:tr>
      <w:tr w:rsidR="00124A88" w:rsidRPr="00124A88" w14:paraId="0E280C52" w14:textId="77777777" w:rsidTr="00124A88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765CD2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D3E5EA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0C282524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B25958A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(56.5,57.6)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BE6C990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(67.3,55.2)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FCF9206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(72.0,74.9)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2921BBA2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(159.5,153.1)</w:t>
            </w:r>
          </w:p>
        </w:tc>
      </w:tr>
      <w:tr w:rsidR="00124A88" w:rsidRPr="00124A88" w14:paraId="3DAE95D7" w14:textId="77777777" w:rsidTr="00124A88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6D70CB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8CEEC4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0FB0B8F0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09B3799A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(56.5,57.6)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454CB514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(67.3,54.4)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2ACB9995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(61.8,63.0)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5FCFB062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(161.9,151.9)</w:t>
            </w:r>
          </w:p>
        </w:tc>
      </w:tr>
      <w:tr w:rsidR="00124A88" w:rsidRPr="00124A88" w14:paraId="56541BC2" w14:textId="77777777" w:rsidTr="00124A88">
        <w:trPr>
          <w:trHeight w:val="315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B724B5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081829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1F939FA8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D60C3CC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(57.4,57.6)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4446C2A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(64.4,52.3)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FF62EE5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(52.4,62.1)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3271E467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(160.8,153.1)</w:t>
            </w:r>
          </w:p>
        </w:tc>
      </w:tr>
      <w:tr w:rsidR="00124A88" w:rsidRPr="00124A88" w14:paraId="3CBCE9A0" w14:textId="77777777" w:rsidTr="00124A88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B9C13B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6F9E2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301D19E9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6777CC12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(62.2,56.6)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79DCB2DD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(73.6,66.4)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22C6D0CE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(81.7, 92.1)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404546E1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(166.6,166.7)</w:t>
            </w:r>
          </w:p>
        </w:tc>
      </w:tr>
      <w:tr w:rsidR="00124A88" w:rsidRPr="00124A88" w14:paraId="069A8564" w14:textId="77777777" w:rsidTr="00124A88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5B6855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BE4A1C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7E2E0E14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47DF037C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(56.5,54.5)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51958D61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(67.3,56.2)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715D9A34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(72.0,73.5)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2EF1A02C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(159.8,154.5)</w:t>
            </w:r>
          </w:p>
        </w:tc>
      </w:tr>
      <w:tr w:rsidR="00124A88" w:rsidRPr="00124A88" w14:paraId="3BCEC298" w14:textId="77777777" w:rsidTr="00124A88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FBF2CA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9E28B2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2A8BEB23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54C87993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(56.7,57.6)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29ECF0C5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(65.4,54.3)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01DD6C6B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(61.8,64.0)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2694F6DA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(159.8,153.1)</w:t>
            </w:r>
          </w:p>
        </w:tc>
      </w:tr>
      <w:tr w:rsidR="00124A88" w:rsidRPr="00124A88" w14:paraId="6E83D604" w14:textId="77777777" w:rsidTr="00124A88">
        <w:trPr>
          <w:trHeight w:val="315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0C10F2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F2D195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595F0769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2DAC2F85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(56.5,54.0)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41A7DC21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(65.4,54.3)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5FB4BD85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(52.3,59.1)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33D787DC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(161.9,152.0)</w:t>
            </w:r>
          </w:p>
        </w:tc>
      </w:tr>
      <w:tr w:rsidR="00124A88" w:rsidRPr="00124A88" w14:paraId="00ABA977" w14:textId="77777777" w:rsidTr="00124A88">
        <w:trPr>
          <w:trHeight w:val="300"/>
          <w:jc w:val="center"/>
        </w:trPr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64226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20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49ED2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731DB128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52247B0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(26.3,28.8)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F250408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(35.0,38.1)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A185941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(42.0,42.8)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43251537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(130.7,136.0)</w:t>
            </w:r>
          </w:p>
        </w:tc>
      </w:tr>
      <w:tr w:rsidR="00124A88" w:rsidRPr="00124A88" w14:paraId="2FBA087F" w14:textId="77777777" w:rsidTr="00124A88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90DC79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66E82C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0AE5B99A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A0E05B7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(24.6,26.0)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6FDFCDE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(35.9,39.7)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8DAC41E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(34.7,35.8)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4BA262ED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(134.2,136.3)</w:t>
            </w:r>
          </w:p>
        </w:tc>
      </w:tr>
      <w:tr w:rsidR="00124A88" w:rsidRPr="00124A88" w14:paraId="6AE6677B" w14:textId="77777777" w:rsidTr="00124A88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E4C748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BDD225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0233D01A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18C33643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(25.6,28.4)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14056064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(35.9,39.7)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2D4FA1B7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(29.6,34.4)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62FBA499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(132.9,134.2)</w:t>
            </w:r>
          </w:p>
        </w:tc>
      </w:tr>
      <w:tr w:rsidR="00124A88" w:rsidRPr="00124A88" w14:paraId="12E54118" w14:textId="77777777" w:rsidTr="00124A88">
        <w:trPr>
          <w:trHeight w:val="315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1CDB16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0DA926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611EB539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21B422B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(25.6,28.4)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AC66322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(35.9,39.7)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7D5DE67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(26.3,28.4)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72C1E118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(125.5,130.9)</w:t>
            </w:r>
          </w:p>
        </w:tc>
      </w:tr>
      <w:tr w:rsidR="00124A88" w:rsidRPr="00124A88" w14:paraId="7D2CC59F" w14:textId="77777777" w:rsidTr="00124A88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FEF46E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4216F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1AB39ABC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743D810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(26.3,28.8)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0C4DFBE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(36.7,38.0)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BC82E4E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(41.1,42.9)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69A5153D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(126.4,135.6)</w:t>
            </w:r>
          </w:p>
        </w:tc>
      </w:tr>
      <w:tr w:rsidR="00124A88" w:rsidRPr="00124A88" w14:paraId="08DB56AC" w14:textId="77777777" w:rsidTr="00124A88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A6620B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0C0E72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4C930C12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042F484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(25.6,28.4)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3AB4DF5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(35.9,39.7)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DDAA052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(34.7,35.8)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07454E59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(134.6,136.3)</w:t>
            </w:r>
          </w:p>
        </w:tc>
      </w:tr>
      <w:tr w:rsidR="00124A88" w:rsidRPr="00124A88" w14:paraId="5FD67A79" w14:textId="77777777" w:rsidTr="00124A88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98A9A6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B122BE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7E8E99E7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3FB32CAD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(24.6,28.4)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57C5C921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(35.9,40.0)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59C1E07C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(29.6,34.5)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7DCDEBA8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(132.2,134.9)</w:t>
            </w:r>
          </w:p>
        </w:tc>
      </w:tr>
      <w:tr w:rsidR="00124A88" w:rsidRPr="00124A88" w14:paraId="474631EB" w14:textId="77777777" w:rsidTr="00124A88">
        <w:trPr>
          <w:trHeight w:val="315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256A45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6AABA3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07476C80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A1A2DA2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(24.6,28.4)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9559677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(35.9,39.7)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37A1B50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(27.4,29.6)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1E769BDD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(124.4,128.9)</w:t>
            </w:r>
          </w:p>
        </w:tc>
      </w:tr>
      <w:tr w:rsidR="00124A88" w:rsidRPr="00124A88" w14:paraId="501BD3F2" w14:textId="77777777" w:rsidTr="00124A88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F5ECE5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DF5F0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1C20F5FF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3789EA37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(26.3,28.2)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40EB0AC2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(35.0,38.2)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140898F5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(41.8,42.8)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28E0B8BC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(137.6,137.6)</w:t>
            </w:r>
          </w:p>
        </w:tc>
      </w:tr>
      <w:tr w:rsidR="00124A88" w:rsidRPr="00124A88" w14:paraId="58CFEBEE" w14:textId="77777777" w:rsidTr="00124A88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9EC7F9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6A8C3A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26924EB6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55E25416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(24.6,26.0)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66C0C421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(35.9,40.4)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0C3114A9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(34.7,35.8)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51F255BC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(134.3,136.1)</w:t>
            </w:r>
          </w:p>
        </w:tc>
      </w:tr>
      <w:tr w:rsidR="00124A88" w:rsidRPr="00124A88" w14:paraId="66816CB3" w14:textId="77777777" w:rsidTr="00124A88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9AF31C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6D575B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77BD2442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2E24EEE4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(24.6,28.4)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59ED5E7E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(35.9,40.4)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024EF46C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(30.1,34.4)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2A03953F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(132.4,134.9)</w:t>
            </w:r>
          </w:p>
        </w:tc>
      </w:tr>
      <w:tr w:rsidR="00124A88" w:rsidRPr="00124A88" w14:paraId="2F0F52F3" w14:textId="77777777" w:rsidTr="00124A88">
        <w:trPr>
          <w:trHeight w:val="315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340591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C64CC9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5E7CB54D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71443598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(23.6,28.4)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60C8F444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(35.9,39.7)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184FABD9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(27.4,29.6)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438060D3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(125.8,130.4)</w:t>
            </w:r>
          </w:p>
        </w:tc>
      </w:tr>
      <w:tr w:rsidR="00124A88" w:rsidRPr="00124A88" w14:paraId="2AFBFB6D" w14:textId="77777777" w:rsidTr="00124A88">
        <w:trPr>
          <w:trHeight w:val="300"/>
          <w:jc w:val="center"/>
        </w:trPr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DF503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D71E5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22673722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CBADE21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(12.3,11.3)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7E87C77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(14.7,15.7)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CFBD167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(29.6,32.2)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339D0CAC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(143.5, 148.1)</w:t>
            </w:r>
          </w:p>
        </w:tc>
      </w:tr>
      <w:tr w:rsidR="00124A88" w:rsidRPr="00124A88" w14:paraId="34EAB70D" w14:textId="77777777" w:rsidTr="00124A88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E94F61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96FA5A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3F0F3ECA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6E89B08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(11.5,9.8)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4905EF7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(13.0,11.8)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1981A80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(29.9,29.7)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133D6224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(134.3,136.4)</w:t>
            </w:r>
          </w:p>
        </w:tc>
      </w:tr>
      <w:tr w:rsidR="00124A88" w:rsidRPr="00124A88" w14:paraId="3770BB99" w14:textId="77777777" w:rsidTr="00124A88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7D3B80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6065CD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532E748A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3839B0C5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(11.5,9.8)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183F38DB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(13.0,11.9)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4C74E161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(28.7,26.5)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3AF72C71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(132.8,135.0)</w:t>
            </w:r>
          </w:p>
        </w:tc>
      </w:tr>
      <w:tr w:rsidR="00124A88" w:rsidRPr="00124A88" w14:paraId="6B0855AE" w14:textId="77777777" w:rsidTr="00124A88">
        <w:trPr>
          <w:trHeight w:val="315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D9C088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BC2D73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64285AFC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B3756F3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(11.4,9.5)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50FAD94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(13.0,11.7)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582BFA4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(25.0,21.3)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53FEA4E2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(132.0,134.3)</w:t>
            </w:r>
          </w:p>
        </w:tc>
      </w:tr>
      <w:tr w:rsidR="00124A88" w:rsidRPr="00124A88" w14:paraId="3697E0E9" w14:textId="77777777" w:rsidTr="00124A88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CBDD69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9DFE2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790EB9AA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4F5A36C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(12.3,11.2)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E8B3908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(14.7,15.8)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E17B6BB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(29.4,33.2)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4ECA0112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(139.9, 141.2)</w:t>
            </w:r>
          </w:p>
        </w:tc>
      </w:tr>
      <w:tr w:rsidR="00124A88" w:rsidRPr="00124A88" w14:paraId="1135F347" w14:textId="77777777" w:rsidTr="00124A88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9C2E85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B1A964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07BC2B96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8E0CD31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(11.5,9.8)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32CB761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(13.0,11.9)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583D144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(29.5,29.8)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4CFFED0D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(134.1,136.3)</w:t>
            </w:r>
          </w:p>
        </w:tc>
      </w:tr>
      <w:tr w:rsidR="00124A88" w:rsidRPr="00124A88" w14:paraId="6419E8FD" w14:textId="77777777" w:rsidTr="00124A88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C29F51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66CCEE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18D08C86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13AB9DCA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(11.5,9.8)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39D10F32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(13.0,11.9)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2440CF93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(28.7,28.5)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65680F25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(133.2,134.6)</w:t>
            </w:r>
          </w:p>
        </w:tc>
      </w:tr>
      <w:tr w:rsidR="00124A88" w:rsidRPr="00124A88" w14:paraId="479BC0EB" w14:textId="77777777" w:rsidTr="00124A88">
        <w:trPr>
          <w:trHeight w:val="315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0C16FD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DAC306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7E789238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28E74C3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(11.4,9.5)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E2257F2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(13.0,11.7)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694C989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(25.0,21.6)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750478D0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(132.1,134.2)</w:t>
            </w:r>
          </w:p>
        </w:tc>
      </w:tr>
      <w:tr w:rsidR="00124A88" w:rsidRPr="00124A88" w14:paraId="5C97D34B" w14:textId="77777777" w:rsidTr="00124A88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44CCDD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41DCB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68A7B09D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042F55E6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(12.3,11.2)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26FF0A62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(14.7,15.7)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213E236D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(30.1,33.4)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67E1CD8F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(141.0, 145.2)</w:t>
            </w:r>
          </w:p>
        </w:tc>
      </w:tr>
      <w:tr w:rsidR="00124A88" w:rsidRPr="00124A88" w14:paraId="32012B87" w14:textId="77777777" w:rsidTr="00124A88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91D71C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F63878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40E131A1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1A39C5C2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(11.5,9.8)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356455E7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(13.2,11.8)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6540621F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(29.9,30.5)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72012BFB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(134.0,136.4)</w:t>
            </w:r>
          </w:p>
        </w:tc>
      </w:tr>
      <w:tr w:rsidR="00124A88" w:rsidRPr="00124A88" w14:paraId="24762DD6" w14:textId="77777777" w:rsidTr="00124A88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EFB0E2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61BBF3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277417D8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2BC386A5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(11.5,9.8)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0711453B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(13.2,11.8)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3C99A161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(28.7,27.1)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6CD0E1E0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(133.3,135.0)</w:t>
            </w:r>
          </w:p>
        </w:tc>
      </w:tr>
      <w:tr w:rsidR="00124A88" w:rsidRPr="00124A88" w14:paraId="6BC3E370" w14:textId="77777777" w:rsidTr="00124A88">
        <w:trPr>
          <w:trHeight w:val="315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C92E1A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FA809A" w14:textId="77777777" w:rsidR="00124A88" w:rsidRPr="00124A88" w:rsidRDefault="00124A88" w:rsidP="00124A8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69244FA9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3110FDAE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(11.4,9.8)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73E0DCA4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(11.4,11.9)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147D7704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(24.8,21.6)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2C4B9C9C" w14:textId="77777777" w:rsidR="00124A88" w:rsidRPr="00124A88" w:rsidRDefault="00124A88" w:rsidP="00124A8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24A88">
              <w:rPr>
                <w:rFonts w:ascii="Calibri" w:eastAsia="Times New Roman" w:hAnsi="Calibri" w:cs="Calibri"/>
                <w:color w:val="000000"/>
                <w:lang w:val="en-US"/>
              </w:rPr>
              <w:t>(131.4,134.3)</w:t>
            </w:r>
          </w:p>
        </w:tc>
      </w:tr>
    </w:tbl>
    <w:p w14:paraId="5C3519EB" w14:textId="7C302768" w:rsidR="007C5E44" w:rsidRDefault="007C5E44" w:rsidP="007C5E44">
      <w:pPr>
        <w:rPr>
          <w:lang w:val="en-US"/>
        </w:rPr>
      </w:pPr>
    </w:p>
    <w:p w14:paraId="3752BF54" w14:textId="1380D3D2" w:rsidR="007C5E44" w:rsidRDefault="007C5E44" w:rsidP="007C5E44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957FC">
        <w:rPr>
          <w:noProof/>
        </w:rPr>
        <w:t>2</w:t>
      </w:r>
      <w:r>
        <w:fldChar w:fldCharType="end"/>
      </w:r>
      <w:r>
        <w:t xml:space="preserve"> </w:t>
      </w:r>
      <w:r w:rsidR="003F0660">
        <w:t>90</w:t>
      </w:r>
      <w:r w:rsidR="003F0660" w:rsidRPr="004736CA">
        <w:rPr>
          <w:vertAlign w:val="superscript"/>
        </w:rPr>
        <w:t>th</w:t>
      </w:r>
      <w:r w:rsidR="003F0660">
        <w:t xml:space="preserve">-percentile RSTD error (ns) for </w:t>
      </w:r>
      <w:r>
        <w:t>FDD FR1 with SCS = 30 kHz</w:t>
      </w:r>
    </w:p>
    <w:tbl>
      <w:tblPr>
        <w:tblW w:w="8560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1345"/>
        <w:gridCol w:w="1345"/>
        <w:gridCol w:w="1345"/>
        <w:gridCol w:w="1645"/>
      </w:tblGrid>
      <w:tr w:rsidR="00CA3315" w:rsidRPr="00CA3315" w14:paraId="49DA0D9C" w14:textId="77777777" w:rsidTr="00CA3315">
        <w:trPr>
          <w:trHeight w:val="300"/>
          <w:jc w:val="center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0F624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BW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FBDF6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COMB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75C03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REP</w:t>
            </w:r>
          </w:p>
        </w:tc>
        <w:tc>
          <w:tcPr>
            <w:tcW w:w="568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B1AA2B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Channel</w:t>
            </w:r>
          </w:p>
        </w:tc>
      </w:tr>
      <w:tr w:rsidR="00CA3315" w:rsidRPr="00CA3315" w14:paraId="0448973C" w14:textId="77777777" w:rsidTr="00CA3315">
        <w:trPr>
          <w:trHeight w:val="315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D48F948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390104F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8CE4F4F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574C6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AWGN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D9910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TDL-A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5B915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TDL-B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1A0BEE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TDL-C</w:t>
            </w:r>
          </w:p>
        </w:tc>
      </w:tr>
      <w:tr w:rsidR="00CA3315" w:rsidRPr="00CA3315" w14:paraId="4E66C2DE" w14:textId="77777777" w:rsidTr="00CA3315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E903E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0843F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53EE4A1D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34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779E2395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(27.5,26.7)</w:t>
            </w:r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08C7FE4C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(40.7,41.6)</w:t>
            </w:r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7B736420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(42.1,48.1)</w:t>
            </w:r>
          </w:p>
        </w:tc>
        <w:tc>
          <w:tcPr>
            <w:tcW w:w="164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14D51A83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(145.1,146.3)</w:t>
            </w:r>
          </w:p>
        </w:tc>
      </w:tr>
      <w:tr w:rsidR="00CA3315" w:rsidRPr="00CA3315" w14:paraId="5CD6F876" w14:textId="77777777" w:rsidTr="00CA331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4EB017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C63C59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5005DB94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BC58DEB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(26.6,25.6)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4E22472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(30.0,41.3)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29D0C78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(38.2,43.6)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3DF43661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(132.9,140.8)</w:t>
            </w:r>
          </w:p>
        </w:tc>
      </w:tr>
      <w:tr w:rsidR="00CA3315" w:rsidRPr="00CA3315" w14:paraId="02AD6104" w14:textId="77777777" w:rsidTr="00CA331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069CCF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BA9827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776BD9AB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7F8A7C96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(26.6,25.6)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7EDA9647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(29.9,41.0)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22C41183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(32.3,34.9)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56E0A1D6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(131.3,140.0)</w:t>
            </w:r>
          </w:p>
        </w:tc>
      </w:tr>
      <w:tr w:rsidR="00CA3315" w:rsidRPr="00CA3315" w14:paraId="0A1FD4D5" w14:textId="77777777" w:rsidTr="00CA3315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6F9ADD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94E3E8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3EF82109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018235F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(26.6,25.6)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911C9D4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(29.7,41.0)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A78AD72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(27.9,27.6)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12A2C9AE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(130.1,130.4)</w:t>
            </w:r>
          </w:p>
        </w:tc>
      </w:tr>
      <w:tr w:rsidR="00CA3315" w:rsidRPr="00CA3315" w14:paraId="4F3E27CE" w14:textId="77777777" w:rsidTr="00CA331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34A0D6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AE0B9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145BEEC8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25E42368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(27.8,26.7)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3C2F21D3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(40.2,39.8)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77317BB5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(46.1,49.5)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4063C9B6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(149.6,157.0)</w:t>
            </w:r>
          </w:p>
        </w:tc>
      </w:tr>
      <w:tr w:rsidR="00CA3315" w:rsidRPr="00CA3315" w14:paraId="5548B6B2" w14:textId="77777777" w:rsidTr="00CA331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89D7C4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272A16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5E864417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FEF05BD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(26.6,26.5)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FBC0643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(29.9,41.3)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B493A0B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(38.2,43.9)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63447BA8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(134.7,140.4)</w:t>
            </w:r>
          </w:p>
        </w:tc>
      </w:tr>
      <w:tr w:rsidR="00CA3315" w:rsidRPr="00CA3315" w14:paraId="31BE2D73" w14:textId="77777777" w:rsidTr="00CA331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959C42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9888C3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4DC3732F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5E26C3D0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(26.6,25.6)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1032F86E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(29.7,41.3)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0E713CBA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(32.7,35.7)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293357DB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(132.5,139.0)</w:t>
            </w:r>
          </w:p>
        </w:tc>
      </w:tr>
      <w:tr w:rsidR="00CA3315" w:rsidRPr="00CA3315" w14:paraId="6EA75777" w14:textId="77777777" w:rsidTr="00CA3315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E253CA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B5635E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79B1F811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B86AC2C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(26.6,26.5)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887E189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(29.7,41.4)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FE41E88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(27.9,27.6)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7D743878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(130.1,132.8)</w:t>
            </w:r>
          </w:p>
        </w:tc>
      </w:tr>
      <w:tr w:rsidR="00CA3315" w:rsidRPr="00CA3315" w14:paraId="20560E11" w14:textId="77777777" w:rsidTr="00CA331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D36472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138C3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7BAB7863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7C366F36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(27.8,26.7)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4F55778F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(40.2,41.6)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1CD8760E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(52.0,50.8)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3735A70A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(150.7,154.2)</w:t>
            </w:r>
          </w:p>
        </w:tc>
      </w:tr>
      <w:tr w:rsidR="00CA3315" w:rsidRPr="00CA3315" w14:paraId="3B707284" w14:textId="77777777" w:rsidTr="00CA331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665714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2756E3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2D3CF3EB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166653B8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(26.6,26.5)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6EA6690C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(29.9,41.3)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0118DBD6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(39.1,43.6)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31B65891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(133.4,140.7)</w:t>
            </w:r>
          </w:p>
        </w:tc>
      </w:tr>
      <w:tr w:rsidR="00CA3315" w:rsidRPr="00CA3315" w14:paraId="15CB975F" w14:textId="77777777" w:rsidTr="00CA331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E60E00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B408A5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14BC51F9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17A1817F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(26.6,26.5)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29F195EB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(29.7,41.3)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3411155D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(32.7,34.1)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0E6D6515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(132.5,140.0)</w:t>
            </w:r>
          </w:p>
        </w:tc>
      </w:tr>
      <w:tr w:rsidR="00CA3315" w:rsidRPr="00CA3315" w14:paraId="003149A0" w14:textId="77777777" w:rsidTr="00CA3315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7AC897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6E21B9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27107A05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3E25D40E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(26.6,25.6)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4C44E671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(29.9,41.4)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0A49503A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(27.4,25.9)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39976603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(128.5,130.4)</w:t>
            </w:r>
          </w:p>
        </w:tc>
      </w:tr>
      <w:tr w:rsidR="00CA3315" w:rsidRPr="00CA3315" w14:paraId="716A96D7" w14:textId="77777777" w:rsidTr="00CA3315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22C01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F1AFF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067BA1CD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4FFADDEF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(12.3,11.0)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6620F6F5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(12.5,13.1)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19AF0CBE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(30.4,34.8)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6B88928A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(135.1,139.2)</w:t>
            </w:r>
          </w:p>
        </w:tc>
      </w:tr>
      <w:tr w:rsidR="00CA3315" w:rsidRPr="00CA3315" w14:paraId="3E79A2E8" w14:textId="77777777" w:rsidTr="00CA331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29A6BA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EDE158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21EADA84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9CDC2DC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(12.2,9.8)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5B941A5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(13.2,11.7)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F183AF8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(29.0,29.3)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3F9B28D1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(130.5,129.7)</w:t>
            </w:r>
          </w:p>
        </w:tc>
      </w:tr>
      <w:tr w:rsidR="00CA3315" w:rsidRPr="00CA3315" w14:paraId="3BE82159" w14:textId="77777777" w:rsidTr="00CA331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6B74F9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73545E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177860CF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0026A3B2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(12.2,9.8)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65628382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(13.2,10.9)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0F5BF3A3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(27.3,26.7)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559E7B2C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(130.4,129.6)</w:t>
            </w:r>
          </w:p>
        </w:tc>
      </w:tr>
      <w:tr w:rsidR="00CA3315" w:rsidRPr="00CA3315" w14:paraId="179EB9B6" w14:textId="77777777" w:rsidTr="00CA3315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542F6B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ABFEC6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6459E924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851E38A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(12.0,9.8)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89320B1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(13.0,10.9)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F59EDEF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(23.3,23.2)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2809B62E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(128.2,128.7)</w:t>
            </w:r>
          </w:p>
        </w:tc>
      </w:tr>
      <w:tr w:rsidR="00CA3315" w:rsidRPr="00CA3315" w14:paraId="5252092F" w14:textId="77777777" w:rsidTr="00CA331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473B08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0796D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4F2F0411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59BBE63A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(12.3,11.0)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187C280C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(13.1,13.1)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6E191A31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(30.9,34.1)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540EAEBA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(133.7,154.9)</w:t>
            </w:r>
          </w:p>
        </w:tc>
      </w:tr>
      <w:tr w:rsidR="00CA3315" w:rsidRPr="00CA3315" w14:paraId="04EB97CA" w14:textId="77777777" w:rsidTr="00CA331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373454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DF55B4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22E7B668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E4D695B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(12.2,9.8)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ACF9D06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(13.2,10.9)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9C7EEA2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(28.9,28.7)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461A95A4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(130.6,129.6)</w:t>
            </w:r>
          </w:p>
        </w:tc>
      </w:tr>
      <w:tr w:rsidR="00CA3315" w:rsidRPr="00CA3315" w14:paraId="23E8D273" w14:textId="77777777" w:rsidTr="00CA331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2AC060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231238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787EC508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3259CA2E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(12.2,9.7)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39AE0D5E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(13.1,10.9)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6543B400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(27.8,26.7)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715D5092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(130.6,129.4)</w:t>
            </w:r>
          </w:p>
        </w:tc>
      </w:tr>
      <w:tr w:rsidR="00CA3315" w:rsidRPr="00CA3315" w14:paraId="527FDD82" w14:textId="77777777" w:rsidTr="00CA3315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DE3E59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0ABB7E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78C79E79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D176FA9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(12.2,9.8)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72368DC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(13.1,10.9)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47A77D2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(23.3,23.2)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39537A19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(128.2,128.7)</w:t>
            </w:r>
          </w:p>
        </w:tc>
      </w:tr>
      <w:tr w:rsidR="00CA3315" w:rsidRPr="00CA3315" w14:paraId="75CBF508" w14:textId="77777777" w:rsidTr="00CA331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61A88F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C31BE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445D1DEA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43517652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(12.3,11.0)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2734F93D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(12.5,13.1)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364A5DA5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(31.8,34.2)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5DF75D87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(128.3,152.8)</w:t>
            </w:r>
          </w:p>
        </w:tc>
      </w:tr>
      <w:tr w:rsidR="00CA3315" w:rsidRPr="00CA3315" w14:paraId="6B401F3D" w14:textId="77777777" w:rsidTr="00CA331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8430D0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516D9B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5CE6CF8A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1DB4C11E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(12.2,9.8)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3A616986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(13.2,10.9)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461A1A69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(29.0,28.7)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72741B16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(130.6,129.6)</w:t>
            </w:r>
          </w:p>
        </w:tc>
      </w:tr>
      <w:tr w:rsidR="00CA3315" w:rsidRPr="00CA3315" w14:paraId="6624C151" w14:textId="77777777" w:rsidTr="00CA331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FB57EE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69072C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66450849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015BC88B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(12.2,9.8)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39291ED0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(13.2,10.9)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798FF2BE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(27.8,27.6)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22605EE2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(130.5,129.6)</w:t>
            </w:r>
          </w:p>
        </w:tc>
      </w:tr>
      <w:tr w:rsidR="00CA3315" w:rsidRPr="00CA3315" w14:paraId="5435E02A" w14:textId="77777777" w:rsidTr="00CA3315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1929A0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5EB9DC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700D2BD9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445818A5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(12.2,9.8)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02B652AE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(13.0,10.7)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278E7D6F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(23.5,23.8)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206EC2DA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(128.2,129.1)</w:t>
            </w:r>
          </w:p>
        </w:tc>
      </w:tr>
      <w:tr w:rsidR="00CA3315" w:rsidRPr="00CA3315" w14:paraId="021B3C96" w14:textId="77777777" w:rsidTr="00CA3315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5833A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100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804FD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7C142B3C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2CCB8805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(6.2,5.0)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172DFEF6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(9.9,10.9)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5A9AE05C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(36.1,38.8)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029DFDB8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(137.2,145.6)</w:t>
            </w:r>
          </w:p>
        </w:tc>
      </w:tr>
      <w:tr w:rsidR="00CA3315" w:rsidRPr="00CA3315" w14:paraId="5F6B9013" w14:textId="77777777" w:rsidTr="00CA331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EFF792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F98BE7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4178F662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890E2CB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(6.5,6.3)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95973BE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(6.9,6.6)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7BA0C61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(33.3,34.2)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07799C3D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(131.2,130.1)</w:t>
            </w:r>
          </w:p>
        </w:tc>
      </w:tr>
      <w:tr w:rsidR="00CA3315" w:rsidRPr="00CA3315" w14:paraId="77EE68A6" w14:textId="77777777" w:rsidTr="00CA331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83006B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B3E8B5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78F32771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233D0307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(6.5,6.3)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76A9E973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(6.9,6.6)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6F6DCCAC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(32.8,33.5)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6251D1E7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(130.8,130.1)</w:t>
            </w:r>
          </w:p>
        </w:tc>
      </w:tr>
      <w:tr w:rsidR="00CA3315" w:rsidRPr="00CA3315" w14:paraId="6E78E019" w14:textId="77777777" w:rsidTr="00CA3315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31B16D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7065A8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3BF8CDAD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2F7320D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(6.5,6.3)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047EC25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(7.1,6.6)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23B35F7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(34.3,33.6)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0491F537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(129.9,129.2)</w:t>
            </w:r>
          </w:p>
        </w:tc>
      </w:tr>
      <w:tr w:rsidR="00CA3315" w:rsidRPr="00CA3315" w14:paraId="090BF9F2" w14:textId="77777777" w:rsidTr="00CA331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A03DD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2F49B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265E7E15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12179FB6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(6.2,5.0)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2F56B673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(10.0,10.9)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2CA22F7F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(43.1,46.6)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6504ED2E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(133.7,148.9)</w:t>
            </w:r>
          </w:p>
        </w:tc>
      </w:tr>
      <w:tr w:rsidR="00CA3315" w:rsidRPr="00CA3315" w14:paraId="57DE78E0" w14:textId="77777777" w:rsidTr="00CA331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807289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B6BF64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72D9666C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93B2A42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(6.5,6.3)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DD0E48C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(6.9,6.6)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1DC75AD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(33.4,34.0)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219B24C6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(131.4,130.1)</w:t>
            </w:r>
          </w:p>
        </w:tc>
      </w:tr>
      <w:tr w:rsidR="00CA3315" w:rsidRPr="00CA3315" w14:paraId="0BF6A027" w14:textId="77777777" w:rsidTr="00CA331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D00504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5D238D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47299B6F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223CC88B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(6.5,6.3)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10E64076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(6.9,6.6)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6C4398AD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(33.2,33.6)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78450C52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(130.7,129.8)</w:t>
            </w:r>
          </w:p>
        </w:tc>
      </w:tr>
      <w:tr w:rsidR="00CA3315" w:rsidRPr="00CA3315" w14:paraId="664721DB" w14:textId="77777777" w:rsidTr="00CA3315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6A9D1C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1A03B5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690CE3A2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E85B67D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(6.5,6.3)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AB69DD2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(6.9,6.6)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AD154E9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(34.5,33.6)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3BB33D65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(130.1,129.3)</w:t>
            </w:r>
          </w:p>
        </w:tc>
      </w:tr>
      <w:tr w:rsidR="00CA3315" w:rsidRPr="00CA3315" w14:paraId="22F422DD" w14:textId="77777777" w:rsidTr="00CA331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EACA6A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42803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185FDD53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30BA71A6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(6.0,5.0)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7BA6C57E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(11.0,13.1)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47F36AF5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(41.8,42.0)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605B2054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(134.0,138.5)</w:t>
            </w:r>
          </w:p>
        </w:tc>
      </w:tr>
      <w:tr w:rsidR="00CA3315" w:rsidRPr="00CA3315" w14:paraId="110CAA0B" w14:textId="77777777" w:rsidTr="00CA331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EA44CA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5DBE51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1F5B0777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023A1223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(6.5,6.3)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08D67B25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(6.9,6.6)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273EF74A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(34.3,34.0)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35A188DF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(131.4,130.4)</w:t>
            </w:r>
          </w:p>
        </w:tc>
      </w:tr>
      <w:tr w:rsidR="00CA3315" w:rsidRPr="00CA3315" w14:paraId="5F81E9A5" w14:textId="77777777" w:rsidTr="00CA331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E42DAE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B94334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4F53F74F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63436E3C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(6.5,6.3)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2CE8DA27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(6.9,6.6)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7C05C249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(32.8,33.5)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03FB6C99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(130.8,129.9)</w:t>
            </w:r>
          </w:p>
        </w:tc>
      </w:tr>
      <w:tr w:rsidR="00CA3315" w:rsidRPr="00CA3315" w14:paraId="396940E5" w14:textId="77777777" w:rsidTr="00CA3315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ED4466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65AE48" w14:textId="77777777" w:rsidR="00CA3315" w:rsidRPr="00CA3315" w:rsidRDefault="00CA3315" w:rsidP="00CA3315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39DBE6F5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443826EF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(6.5,6.3)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393A882D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(6.9,6.6)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1586E8AA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(33.3,33.5)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73986BB7" w14:textId="77777777" w:rsidR="00CA3315" w:rsidRPr="00CA3315" w:rsidRDefault="00CA3315" w:rsidP="00CA33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A3315">
              <w:rPr>
                <w:rFonts w:ascii="Calibri" w:eastAsia="Times New Roman" w:hAnsi="Calibri" w:cs="Calibri"/>
                <w:color w:val="000000"/>
                <w:lang w:val="en-US"/>
              </w:rPr>
              <w:t>(129.9,129.2)</w:t>
            </w:r>
          </w:p>
        </w:tc>
      </w:tr>
    </w:tbl>
    <w:p w14:paraId="5E64B538" w14:textId="33E35692" w:rsidR="007C5E44" w:rsidRDefault="007C5E44" w:rsidP="007C5E44">
      <w:pPr>
        <w:rPr>
          <w:lang w:val="en-US"/>
        </w:rPr>
      </w:pPr>
    </w:p>
    <w:p w14:paraId="165FB911" w14:textId="0A5B7D81" w:rsidR="00B35841" w:rsidRDefault="00B35841" w:rsidP="00B35841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957FC">
        <w:rPr>
          <w:noProof/>
        </w:rPr>
        <w:t>3</w:t>
      </w:r>
      <w:r>
        <w:fldChar w:fldCharType="end"/>
      </w:r>
      <w:r>
        <w:t xml:space="preserve"> </w:t>
      </w:r>
      <w:r w:rsidR="003F0660">
        <w:t>90</w:t>
      </w:r>
      <w:r w:rsidR="003F0660" w:rsidRPr="004736CA">
        <w:rPr>
          <w:vertAlign w:val="superscript"/>
        </w:rPr>
        <w:t>th</w:t>
      </w:r>
      <w:r w:rsidR="003F0660">
        <w:t xml:space="preserve">-percentile RSTD error (ns) for </w:t>
      </w:r>
      <w:r>
        <w:t>FR2 with SCS = 120 kHz</w:t>
      </w:r>
    </w:p>
    <w:tbl>
      <w:tblPr>
        <w:tblW w:w="8140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1250"/>
        <w:gridCol w:w="1250"/>
        <w:gridCol w:w="1380"/>
        <w:gridCol w:w="1380"/>
      </w:tblGrid>
      <w:tr w:rsidR="00D627B6" w:rsidRPr="00D627B6" w14:paraId="447386A7" w14:textId="77777777" w:rsidTr="00D627B6">
        <w:trPr>
          <w:trHeight w:val="300"/>
          <w:jc w:val="center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7BB8E7D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BW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62B2C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COMB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3280D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REP</w:t>
            </w:r>
          </w:p>
        </w:tc>
        <w:tc>
          <w:tcPr>
            <w:tcW w:w="25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4583B" w14:textId="6A71DD11" w:rsidR="00D627B6" w:rsidRPr="00D627B6" w:rsidRDefault="005D23CF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PRS SNR = </w:t>
            </w:r>
            <w:r w:rsidR="00D627B6"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(-3, -10, -10)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dB</w:t>
            </w:r>
          </w:p>
        </w:tc>
        <w:tc>
          <w:tcPr>
            <w:tcW w:w="2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19C3A6" w14:textId="027EDB8B" w:rsidR="00D627B6" w:rsidRPr="00D627B6" w:rsidRDefault="005D23CF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PRS SNR = </w:t>
            </w:r>
            <w:r w:rsidR="00D627B6"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(-6, -13, -13)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dB</w:t>
            </w:r>
          </w:p>
        </w:tc>
      </w:tr>
      <w:tr w:rsidR="00D627B6" w:rsidRPr="00D627B6" w14:paraId="55EA2F3C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F019C39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D2EB3C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5971CF0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DE940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Channel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29E95C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Channel</w:t>
            </w:r>
          </w:p>
        </w:tc>
      </w:tr>
      <w:tr w:rsidR="00D627B6" w:rsidRPr="00D627B6" w14:paraId="19BE3E4B" w14:textId="77777777" w:rsidTr="00D627B6">
        <w:trPr>
          <w:trHeight w:val="315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422EF36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3F9900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1DD592F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34527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AWGN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0C45C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TDL-C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9B312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AWGN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C7957B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TDL-C</w:t>
            </w:r>
          </w:p>
        </w:tc>
      </w:tr>
      <w:tr w:rsidR="00D627B6" w:rsidRPr="00D627B6" w14:paraId="51F567EC" w14:textId="77777777" w:rsidTr="00D627B6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875F9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2AA2B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6BC73638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477F343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(12.1,11.4)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18BC20FE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(33.1,31.8)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44A66FA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(12.5,11.4)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center"/>
            <w:hideMark/>
          </w:tcPr>
          <w:p w14:paraId="355D28DD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(36.8,34.7)</w:t>
            </w:r>
          </w:p>
        </w:tc>
      </w:tr>
      <w:tr w:rsidR="00D627B6" w:rsidRPr="00D627B6" w14:paraId="4B7567DA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A0A712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362B52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2D288ABC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75F0CA4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(12.1,11.4)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6474A7D9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(33.0,30.7)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A58197B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(12.1,11.4)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center"/>
            <w:hideMark/>
          </w:tcPr>
          <w:p w14:paraId="50D661DE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(33.0,31.8)</w:t>
            </w:r>
          </w:p>
        </w:tc>
      </w:tr>
      <w:tr w:rsidR="00D627B6" w:rsidRPr="00D627B6" w14:paraId="17688F6D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1DE6BE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29EAFB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63285EA5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EC3DA61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(12.1,11.4)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5A9D7575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(33.3,30.7)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5AFE883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(11.9,11.4)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center"/>
            <w:hideMark/>
          </w:tcPr>
          <w:p w14:paraId="2877CFB8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(33.3,31.1)</w:t>
            </w:r>
          </w:p>
        </w:tc>
      </w:tr>
      <w:tr w:rsidR="00D627B6" w:rsidRPr="00D627B6" w14:paraId="69F4591D" w14:textId="77777777" w:rsidTr="00D627B6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530A50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BF5E02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0D861605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C07867F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(11.6,11.2)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77BF9751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(33.1,29.8)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C1CEEE6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(11.9,11.2)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noWrap/>
            <w:vAlign w:val="center"/>
            <w:hideMark/>
          </w:tcPr>
          <w:p w14:paraId="4D059365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(33.0,29.8)</w:t>
            </w:r>
          </w:p>
        </w:tc>
      </w:tr>
      <w:tr w:rsidR="00D627B6" w:rsidRPr="00D627B6" w14:paraId="267C7EA2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0B9C0E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E9BD9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745DE112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0905883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(12.1,11.3)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bottom"/>
            <w:hideMark/>
          </w:tcPr>
          <w:p w14:paraId="4CA085DC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(33.1,32.1)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53C34D2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(12.1,11.4)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31C32558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(34.1,34.7)</w:t>
            </w:r>
          </w:p>
        </w:tc>
      </w:tr>
      <w:tr w:rsidR="00D627B6" w:rsidRPr="00D627B6" w14:paraId="4E0410B4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12C247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B3E4D4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6B5E53FB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CC8C284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(11.9,11.3)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bottom"/>
            <w:hideMark/>
          </w:tcPr>
          <w:p w14:paraId="5CDAFF05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(33.0,31.4)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8763E14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(11.9,11.3)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4B38683F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(33.0,32.3)</w:t>
            </w:r>
          </w:p>
        </w:tc>
      </w:tr>
      <w:tr w:rsidR="00D627B6" w:rsidRPr="00D627B6" w14:paraId="65453EDC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019EBD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3367DE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592473C2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679B796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(11.9,11.3)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bottom"/>
            <w:hideMark/>
          </w:tcPr>
          <w:p w14:paraId="6684D4B9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(33.3,30.3)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0E1B83E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(11.9,11.3)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3E65DFBE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(33.3,31.4)</w:t>
            </w:r>
          </w:p>
        </w:tc>
      </w:tr>
      <w:tr w:rsidR="00D627B6" w:rsidRPr="00D627B6" w14:paraId="0485A87C" w14:textId="77777777" w:rsidTr="00D627B6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8958A9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1B23F6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283F62AB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2B90CD8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(11.6,11.2)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0B4"/>
            <w:noWrap/>
            <w:vAlign w:val="bottom"/>
            <w:hideMark/>
          </w:tcPr>
          <w:p w14:paraId="302E8254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(33.1,29.8)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34A8B6A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(11.6,11.2)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5DD30C24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(32.5,29.5)</w:t>
            </w:r>
          </w:p>
        </w:tc>
      </w:tr>
      <w:tr w:rsidR="00D627B6" w:rsidRPr="00D627B6" w14:paraId="0EF55305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9D5AA4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B04E5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14E78B54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11D8C998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(12.1,11.3)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bottom"/>
            <w:hideMark/>
          </w:tcPr>
          <w:p w14:paraId="44BA88E9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(33.1,31.8)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4323316E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(12.1,11.2)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382C1A2F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(35.3,34.7)</w:t>
            </w:r>
          </w:p>
        </w:tc>
      </w:tr>
      <w:tr w:rsidR="00D627B6" w:rsidRPr="00D627B6" w14:paraId="28D3DCE6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7EA767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E90A49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3C3C73B4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762F8A6B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(11.9,11.2)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bottom"/>
            <w:hideMark/>
          </w:tcPr>
          <w:p w14:paraId="18DE1665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(33.1,31.4)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1B0DED58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(12.1,11.2)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00571BD8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(33.2,32.1)</w:t>
            </w:r>
          </w:p>
        </w:tc>
      </w:tr>
      <w:tr w:rsidR="00D627B6" w:rsidRPr="00D627B6" w14:paraId="0F311132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CE3C92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F68D2D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3992AC8C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4AF24F59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(11.9,11.3)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bottom"/>
            <w:hideMark/>
          </w:tcPr>
          <w:p w14:paraId="4CDAF707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(33.1,31.1)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07439E63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(11.9,11.3)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48200372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(33.0,32.1)</w:t>
            </w:r>
          </w:p>
        </w:tc>
      </w:tr>
      <w:tr w:rsidR="00D627B6" w:rsidRPr="00D627B6" w14:paraId="49BD79A8" w14:textId="77777777" w:rsidTr="00D627B6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6D6A67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97D6F2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041DE07A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093964A4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(11.6,11.2)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8CBAD"/>
            <w:noWrap/>
            <w:vAlign w:val="bottom"/>
            <w:hideMark/>
          </w:tcPr>
          <w:p w14:paraId="79D6A384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(33.0,31.4)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3A4C0B25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(11.6,11.2)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12545E97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(33.1,29.8)</w:t>
            </w:r>
          </w:p>
        </w:tc>
      </w:tr>
      <w:tr w:rsidR="00D627B6" w:rsidRPr="00D627B6" w14:paraId="0CCD80D9" w14:textId="77777777" w:rsidTr="00D627B6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101B8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100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BA199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00D33571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1B5CEC6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(5.4,5.0)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76CA4789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(23.5,26.8)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927549F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(5.4,5.0)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center"/>
            <w:hideMark/>
          </w:tcPr>
          <w:p w14:paraId="04E6295D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(29.6,30.4)</w:t>
            </w:r>
          </w:p>
        </w:tc>
      </w:tr>
      <w:tr w:rsidR="00D627B6" w:rsidRPr="00D627B6" w14:paraId="7D44F817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D4B0D1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900D4D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555B38D5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7A038F1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(5.4,5.0)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48B54F2A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(24.2,27.3)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EAAE163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(5.4,5.0)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center"/>
            <w:hideMark/>
          </w:tcPr>
          <w:p w14:paraId="2C9578B8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(29.6,30.4)</w:t>
            </w:r>
          </w:p>
        </w:tc>
      </w:tr>
      <w:tr w:rsidR="00D627B6" w:rsidRPr="00D627B6" w14:paraId="40E2890E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EE94F9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D5EFCC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1A5D28B3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2EF085D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(5.4,5.0)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27208724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(24.1,26.9)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5ED4221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(5.4,5.0)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center"/>
            <w:hideMark/>
          </w:tcPr>
          <w:p w14:paraId="1A0EB280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(29.4,29.7)</w:t>
            </w:r>
          </w:p>
        </w:tc>
      </w:tr>
      <w:tr w:rsidR="00D627B6" w:rsidRPr="00D627B6" w14:paraId="1C62BA8A" w14:textId="77777777" w:rsidTr="00D627B6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B0AC89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D7E46E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2E630F94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9595C69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(5.4,5.0)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643AF219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(18.1,24.5)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4668DA3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(5.4,5.0)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noWrap/>
            <w:vAlign w:val="center"/>
            <w:hideMark/>
          </w:tcPr>
          <w:p w14:paraId="2D5476EA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(28.2,29.7)</w:t>
            </w:r>
          </w:p>
        </w:tc>
      </w:tr>
      <w:tr w:rsidR="00D627B6" w:rsidRPr="00D627B6" w14:paraId="7D0A2366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9AF735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A7322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51EFD91C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968E760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(5.4,4.9)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bottom"/>
            <w:hideMark/>
          </w:tcPr>
          <w:p w14:paraId="488156C5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(24.0,26.8)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4EA9803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(5.4,5.0)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56D679C3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(29.8,30.0)</w:t>
            </w:r>
          </w:p>
        </w:tc>
      </w:tr>
      <w:tr w:rsidR="00D627B6" w:rsidRPr="00D627B6" w14:paraId="65650CB8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FD0009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F71609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5E153D05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FD2DC6E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(5.4,5.0)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bottom"/>
            <w:hideMark/>
          </w:tcPr>
          <w:p w14:paraId="075F4C38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(24.4,27.0)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DFBB551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(5.4,5.0)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6C67CE5F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(29.6,30.2)</w:t>
            </w:r>
          </w:p>
        </w:tc>
      </w:tr>
      <w:tr w:rsidR="00D627B6" w:rsidRPr="00D627B6" w14:paraId="63D9546C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A5D292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8C222D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2F07EAFF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DCEF986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(5.4,4.8)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bottom"/>
            <w:hideMark/>
          </w:tcPr>
          <w:p w14:paraId="68476F0E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(26.1,27.0)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77C6313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(5.4,4.8)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19F19477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(29.7,29.7)</w:t>
            </w:r>
          </w:p>
        </w:tc>
      </w:tr>
      <w:tr w:rsidR="00D627B6" w:rsidRPr="00D627B6" w14:paraId="75BA2F6E" w14:textId="77777777" w:rsidTr="00D627B6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88A01B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7302BA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163C6806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66F687A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(5.2,4.7)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0B4"/>
            <w:noWrap/>
            <w:vAlign w:val="bottom"/>
            <w:hideMark/>
          </w:tcPr>
          <w:p w14:paraId="1B07CFF0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(20.6,22.7)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5C0E5D5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(5.2,4.7)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243DE656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(29.2,30.2)</w:t>
            </w:r>
          </w:p>
        </w:tc>
      </w:tr>
      <w:tr w:rsidR="00D627B6" w:rsidRPr="00D627B6" w14:paraId="0B30E990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BA8607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45FC8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4ACB6010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77311F93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(5.4,4.9)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bottom"/>
            <w:hideMark/>
          </w:tcPr>
          <w:p w14:paraId="32953B78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(24.4,27.0)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2217482E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(5.4,5.0)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7238E187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(30.2,30.6)</w:t>
            </w:r>
          </w:p>
        </w:tc>
      </w:tr>
      <w:tr w:rsidR="00D627B6" w:rsidRPr="00D627B6" w14:paraId="5B35B84C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7CF3FB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A8C6A4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47D94F21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76BD7EC0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(5.4,4.8)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bottom"/>
            <w:hideMark/>
          </w:tcPr>
          <w:p w14:paraId="5EB47CD1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(25.1,27.3)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4D253B83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(5.4,4.9)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2868E569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(29.8,30.2)</w:t>
            </w:r>
          </w:p>
        </w:tc>
      </w:tr>
      <w:tr w:rsidR="00D627B6" w:rsidRPr="00D627B6" w14:paraId="3889E8BD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EC1C91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10C22A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6CF596C7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24A6421C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(5.4,5.0)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bottom"/>
            <w:hideMark/>
          </w:tcPr>
          <w:p w14:paraId="194302B7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(24.4,27.0)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3ACBF874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(5.4,5.0)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3E07490A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(29.4,30.3)</w:t>
            </w:r>
          </w:p>
        </w:tc>
      </w:tr>
      <w:tr w:rsidR="00D627B6" w:rsidRPr="00D627B6" w14:paraId="593DC0D3" w14:textId="77777777" w:rsidTr="00D627B6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B267EA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4939E6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743F07BD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3118E009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(5.4,4.4)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8CBAD"/>
            <w:noWrap/>
            <w:vAlign w:val="bottom"/>
            <w:hideMark/>
          </w:tcPr>
          <w:p w14:paraId="22579535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(19.2,24.5)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1503E73A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(5.4,4.4)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51CA4ECC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(29.2,29.7)</w:t>
            </w:r>
          </w:p>
        </w:tc>
      </w:tr>
      <w:tr w:rsidR="00D627B6" w:rsidRPr="00D627B6" w14:paraId="1D3126A7" w14:textId="77777777" w:rsidTr="00D627B6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B3AE4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200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F074E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61B82A4E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13BCC9F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(2.7,2.4)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1E25EB3F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(14.7,15.4)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FBE908D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(2.7,2.4)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center"/>
            <w:hideMark/>
          </w:tcPr>
          <w:p w14:paraId="3CBC41B2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(28.3,35.6)</w:t>
            </w:r>
          </w:p>
        </w:tc>
      </w:tr>
      <w:tr w:rsidR="00D627B6" w:rsidRPr="00D627B6" w14:paraId="2F703724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A4981C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6C0992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25B7DDA4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9BE9304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(2.7,2.4)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3F1AC5A6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(14.9,15.6)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11D548D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(2.7,2.6)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center"/>
            <w:hideMark/>
          </w:tcPr>
          <w:p w14:paraId="5D415BEB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(30.2,35.6)</w:t>
            </w:r>
          </w:p>
        </w:tc>
      </w:tr>
      <w:tr w:rsidR="00D627B6" w:rsidRPr="00D627B6" w14:paraId="16EB9DC2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002D2D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D21407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4A5733F9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E71B2B9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(2.7,2.6)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3AE21FD3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(15.0,15.4)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FEBB979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(2.7,2.6)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center"/>
            <w:hideMark/>
          </w:tcPr>
          <w:p w14:paraId="613705EF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(28.5,35.8)</w:t>
            </w:r>
          </w:p>
        </w:tc>
      </w:tr>
      <w:tr w:rsidR="00D627B6" w:rsidRPr="00D627B6" w14:paraId="282264C9" w14:textId="77777777" w:rsidTr="00D627B6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0FDF96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015B9A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0324022F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7747362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(2.7,2.4)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697B33D1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(14.3,15.1)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67FD921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(2.7,2.4)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noWrap/>
            <w:vAlign w:val="center"/>
            <w:hideMark/>
          </w:tcPr>
          <w:p w14:paraId="61B998A9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(17.4,16.9)</w:t>
            </w:r>
          </w:p>
        </w:tc>
      </w:tr>
      <w:tr w:rsidR="00D627B6" w:rsidRPr="00D627B6" w14:paraId="14C5AC60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81413F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0D9A3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2A9A348F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8DF0C77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(2.7,2.3)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bottom"/>
            <w:hideMark/>
          </w:tcPr>
          <w:p w14:paraId="1FEE2C1D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(14.7,15.3)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F1F2A2E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(2.7,2.3)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39A1F1CA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(28.5,34.1)</w:t>
            </w:r>
          </w:p>
        </w:tc>
      </w:tr>
      <w:tr w:rsidR="00D627B6" w:rsidRPr="00D627B6" w14:paraId="079D3AC7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72981E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42AE6A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5229C131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6E566D8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(2.7,2.4)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bottom"/>
            <w:hideMark/>
          </w:tcPr>
          <w:p w14:paraId="49A7317A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(15.0,15.5)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E21FA53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(2.7,2.4)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688D164B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(30.0,35.8)</w:t>
            </w:r>
          </w:p>
        </w:tc>
      </w:tr>
      <w:tr w:rsidR="00D627B6" w:rsidRPr="00D627B6" w14:paraId="1ECD1B92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E49D9D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7F6827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18CB6B06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ED58A43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(2.7,2.3)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bottom"/>
            <w:hideMark/>
          </w:tcPr>
          <w:p w14:paraId="7126184F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(15.1,15.4)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D7F8516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(2.7,2.3)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00217689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(30.0,27.7)</w:t>
            </w:r>
          </w:p>
        </w:tc>
      </w:tr>
      <w:tr w:rsidR="00D627B6" w:rsidRPr="00D627B6" w14:paraId="73522852" w14:textId="77777777" w:rsidTr="00D627B6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A7738D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08C356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573A8F49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C97C393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(2.7,2.4)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0B4"/>
            <w:noWrap/>
            <w:vAlign w:val="bottom"/>
            <w:hideMark/>
          </w:tcPr>
          <w:p w14:paraId="6536D95C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(14.5,15.2)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43D7B1D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(2.7,2.4)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45A8AF19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(26.7,16.6)</w:t>
            </w:r>
          </w:p>
        </w:tc>
      </w:tr>
      <w:tr w:rsidR="00D627B6" w:rsidRPr="00D627B6" w14:paraId="0ADE3E11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E1D49D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66A92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6E532D37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07FA9071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(2.7,2.6)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bottom"/>
            <w:hideMark/>
          </w:tcPr>
          <w:p w14:paraId="32840376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(15.1,15.5)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0D85997E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(2.6,2.6)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595E1F29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(28.9,33.1)</w:t>
            </w:r>
          </w:p>
        </w:tc>
      </w:tr>
      <w:tr w:rsidR="00D627B6" w:rsidRPr="00D627B6" w14:paraId="3FDCBF91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FFC14F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A7B0D8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0C380A57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5CF1641A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(2.7,2.4)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bottom"/>
            <w:hideMark/>
          </w:tcPr>
          <w:p w14:paraId="339A11A3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(15.2,15.6)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38A36C0A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(2.7,2.4)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70747C98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(35.0,35.2)</w:t>
            </w:r>
          </w:p>
        </w:tc>
      </w:tr>
      <w:tr w:rsidR="00D627B6" w:rsidRPr="00D627B6" w14:paraId="5CD054C4" w14:textId="77777777" w:rsidTr="00D627B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ADEA55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036B63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5F3B8AC2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0A470D7F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(2.6,2.4)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bottom"/>
            <w:hideMark/>
          </w:tcPr>
          <w:p w14:paraId="62DD6C85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(15.1,15.4)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63990AAC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(2.7,2.4)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013B58F5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(34.1,27.7)</w:t>
            </w:r>
          </w:p>
        </w:tc>
      </w:tr>
      <w:tr w:rsidR="00D627B6" w:rsidRPr="00D627B6" w14:paraId="66F20E68" w14:textId="77777777" w:rsidTr="00D627B6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50D206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9607EC" w14:textId="77777777" w:rsidR="00D627B6" w:rsidRPr="00D627B6" w:rsidRDefault="00D627B6" w:rsidP="00D627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08BAB71D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7E0F86DC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(2.6,2.4)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8CBAD"/>
            <w:noWrap/>
            <w:vAlign w:val="bottom"/>
            <w:hideMark/>
          </w:tcPr>
          <w:p w14:paraId="34B59005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(14.4,15.0)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3462F173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(2.6,2.4)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52D59641" w14:textId="77777777" w:rsidR="00D627B6" w:rsidRPr="00D627B6" w:rsidRDefault="00D627B6" w:rsidP="00D627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627B6">
              <w:rPr>
                <w:rFonts w:ascii="Calibri" w:eastAsia="Times New Roman" w:hAnsi="Calibri" w:cs="Calibri"/>
                <w:color w:val="000000"/>
                <w:lang w:val="en-US"/>
              </w:rPr>
              <w:t>(26.7,16.6)</w:t>
            </w:r>
          </w:p>
        </w:tc>
      </w:tr>
    </w:tbl>
    <w:p w14:paraId="337CFBE0" w14:textId="051EF8EC" w:rsidR="00D627B6" w:rsidRDefault="00D627B6" w:rsidP="007C5E44">
      <w:pPr>
        <w:rPr>
          <w:lang w:val="en-US"/>
        </w:rPr>
      </w:pPr>
    </w:p>
    <w:p w14:paraId="1040392C" w14:textId="79407228" w:rsidR="00002F80" w:rsidRDefault="00002F80" w:rsidP="007C5E44">
      <w:pPr>
        <w:rPr>
          <w:lang w:val="en-US"/>
        </w:rPr>
      </w:pPr>
      <w:r>
        <w:rPr>
          <w:lang w:val="en-US"/>
        </w:rPr>
        <w:t>For Tables 1-2, the side condition used for reference and neighbor cell PRS SNR was (-6, -13) dB. For Table 3, two sets of side conditions were simulated</w:t>
      </w:r>
      <w:r w:rsidR="00274D9A">
        <w:rPr>
          <w:lang w:val="en-US"/>
        </w:rPr>
        <w:t xml:space="preserve">: (-6, -13) dB and (-3, -10) dB. </w:t>
      </w:r>
    </w:p>
    <w:p w14:paraId="23A18A44" w14:textId="03331144" w:rsidR="002D6230" w:rsidRPr="00D15394" w:rsidRDefault="00BA45AE" w:rsidP="007C5E44">
      <w:r w:rsidRPr="001E33F2">
        <w:rPr>
          <w:lang w:val="en-US"/>
        </w:rPr>
        <w:lastRenderedPageBreak/>
        <w:t xml:space="preserve">Tables </w:t>
      </w:r>
      <w:r w:rsidR="001D01D0" w:rsidRPr="001E33F2">
        <w:rPr>
          <w:lang w:val="en-US"/>
        </w:rPr>
        <w:t xml:space="preserve">4-5 show the performance for 15 kHz SCS when </w:t>
      </w:r>
      <w:r w:rsidR="001D01D0" w:rsidRPr="001E33F2">
        <w:rPr>
          <w:rFonts w:eastAsia="SimSun"/>
          <w:i/>
          <w:iCs/>
          <w:lang w:eastAsia="x-none"/>
        </w:rPr>
        <w:t xml:space="preserve">PRS-ResourceTimeGap </w:t>
      </w:r>
      <w:r w:rsidR="001D01D0" w:rsidRPr="001E33F2">
        <w:rPr>
          <w:rFonts w:eastAsia="SimSun"/>
          <w:lang w:eastAsia="x-none"/>
        </w:rPr>
        <w:t>is 2 and 4, respectively</w:t>
      </w:r>
      <w:r w:rsidR="001E33F2" w:rsidRPr="001E33F2">
        <w:rPr>
          <w:rFonts w:eastAsia="SimSun"/>
          <w:lang w:eastAsia="x-none"/>
        </w:rPr>
        <w:t xml:space="preserve">. </w:t>
      </w:r>
      <w:r w:rsidR="001E33F2">
        <w:rPr>
          <w:rFonts w:eastAsia="SimSun"/>
          <w:lang w:eastAsia="x-none"/>
        </w:rPr>
        <w:t xml:space="preserve">Per our previous </w:t>
      </w:r>
      <w:r w:rsidR="001E33F2" w:rsidRPr="001E33F2">
        <w:rPr>
          <w:rFonts w:eastAsia="SimSun"/>
          <w:lang w:eastAsia="x-none"/>
        </w:rPr>
        <w:t xml:space="preserve">conclusions in [3], impact of </w:t>
      </w:r>
      <w:r w:rsidR="001E33F2" w:rsidRPr="001E33F2">
        <w:rPr>
          <w:rFonts w:eastAsia="SimSun"/>
          <w:i/>
          <w:iCs/>
          <w:lang w:eastAsia="x-none"/>
        </w:rPr>
        <w:t xml:space="preserve">PRS-ResourceTimeGap </w:t>
      </w:r>
      <w:r w:rsidR="001E33F2">
        <w:rPr>
          <w:rFonts w:eastAsia="SimSun"/>
          <w:lang w:eastAsia="x-none"/>
        </w:rPr>
        <w:t xml:space="preserve">in FR2 is not </w:t>
      </w:r>
      <w:r w:rsidR="00394BA1">
        <w:rPr>
          <w:rFonts w:eastAsia="SimSun"/>
          <w:lang w:eastAsia="x-none"/>
        </w:rPr>
        <w:t xml:space="preserve">studied as </w:t>
      </w:r>
      <w:r w:rsidR="00394BA1" w:rsidRPr="00A65885">
        <w:rPr>
          <w:i/>
          <w:iCs/>
        </w:rPr>
        <w:t>PRS-ResourceRepetitionFactor</w:t>
      </w:r>
      <w:r w:rsidR="00394BA1">
        <w:rPr>
          <w:i/>
          <w:iCs/>
        </w:rPr>
        <w:t xml:space="preserve"> = 1 </w:t>
      </w:r>
      <w:r w:rsidR="00394BA1">
        <w:t>is adequate in FR2 and hence</w:t>
      </w:r>
      <w:r w:rsidR="002D6230">
        <w:t>, gap between repetition slots do not make a difference.</w:t>
      </w:r>
    </w:p>
    <w:p w14:paraId="71E32AC2" w14:textId="5430B2BE" w:rsidR="00D15394" w:rsidRDefault="00D15394" w:rsidP="00D15394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957FC">
        <w:rPr>
          <w:noProof/>
        </w:rPr>
        <w:t>4</w:t>
      </w:r>
      <w:r>
        <w:fldChar w:fldCharType="end"/>
      </w:r>
      <w:r>
        <w:t xml:space="preserve"> 90</w:t>
      </w:r>
      <w:r w:rsidRPr="004736CA">
        <w:rPr>
          <w:vertAlign w:val="superscript"/>
        </w:rPr>
        <w:t>th</w:t>
      </w:r>
      <w:r>
        <w:t xml:space="preserve">-percentile RSTD error (ns) for FDD FR1 with SCS = 15 kHz and </w:t>
      </w:r>
      <w:r w:rsidRPr="001E33F2">
        <w:rPr>
          <w:rFonts w:eastAsia="SimSun"/>
          <w:i/>
          <w:iCs/>
          <w:lang w:eastAsia="x-none"/>
        </w:rPr>
        <w:t>PRS-ResourceTimeGap</w:t>
      </w:r>
      <w:r>
        <w:rPr>
          <w:rFonts w:eastAsia="SimSun"/>
          <w:i/>
          <w:iCs/>
          <w:lang w:eastAsia="x-none"/>
        </w:rPr>
        <w:t xml:space="preserve"> = 2</w:t>
      </w:r>
    </w:p>
    <w:tbl>
      <w:tblPr>
        <w:tblW w:w="8040" w:type="dxa"/>
        <w:jc w:val="center"/>
        <w:tblLook w:val="04A0" w:firstRow="1" w:lastRow="0" w:firstColumn="1" w:lastColumn="0" w:noHBand="0" w:noVBand="1"/>
      </w:tblPr>
      <w:tblGrid>
        <w:gridCol w:w="880"/>
        <w:gridCol w:w="820"/>
        <w:gridCol w:w="880"/>
        <w:gridCol w:w="1293"/>
        <w:gridCol w:w="1293"/>
        <w:gridCol w:w="1293"/>
        <w:gridCol w:w="1581"/>
      </w:tblGrid>
      <w:tr w:rsidR="00274B3A" w:rsidRPr="00274B3A" w14:paraId="58ABDF97" w14:textId="77777777" w:rsidTr="00274B3A">
        <w:trPr>
          <w:trHeight w:val="300"/>
          <w:jc w:val="center"/>
        </w:trPr>
        <w:tc>
          <w:tcPr>
            <w:tcW w:w="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9919B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BW</w:t>
            </w:r>
          </w:p>
        </w:tc>
        <w:tc>
          <w:tcPr>
            <w:tcW w:w="82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3D827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COMB</w:t>
            </w:r>
          </w:p>
        </w:tc>
        <w:tc>
          <w:tcPr>
            <w:tcW w:w="8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5B818C6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REP</w:t>
            </w:r>
          </w:p>
        </w:tc>
        <w:tc>
          <w:tcPr>
            <w:tcW w:w="546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9B3E25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Channel</w:t>
            </w:r>
          </w:p>
        </w:tc>
      </w:tr>
      <w:tr w:rsidR="00274B3A" w:rsidRPr="00274B3A" w14:paraId="48A74806" w14:textId="77777777" w:rsidTr="00274B3A">
        <w:trPr>
          <w:trHeight w:val="315"/>
          <w:jc w:val="center"/>
        </w:trPr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4AD8F01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153E977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B303460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61EEA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AWGN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CE142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TDL-A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A6A55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TDL-B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1E120D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TDL-C</w:t>
            </w:r>
          </w:p>
        </w:tc>
      </w:tr>
      <w:tr w:rsidR="00274B3A" w:rsidRPr="00274B3A" w14:paraId="61FB9035" w14:textId="77777777" w:rsidTr="00274B3A">
        <w:trPr>
          <w:trHeight w:val="300"/>
          <w:jc w:val="center"/>
        </w:trPr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2FD13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39526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15EDA514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58E2B4AD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0C3A2479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2D95DE58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58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697FAC22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274B3A" w:rsidRPr="00274B3A" w14:paraId="24EFD154" w14:textId="77777777" w:rsidTr="00274B3A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D824C3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0708B6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25E5E69D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FCCED39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(56.5,54.5)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3B59BE4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(66.7,56.2)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92A6128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(66.5,66.6)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09DE0198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(159.8,154.8)</w:t>
            </w:r>
          </w:p>
        </w:tc>
      </w:tr>
      <w:tr w:rsidR="00274B3A" w:rsidRPr="00274B3A" w14:paraId="0187AEB5" w14:textId="77777777" w:rsidTr="00274B3A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3E4455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D028ED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76BEE0D7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13C482A8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(56.7,57.6)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74D525E5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(63.9,54.4)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301BAB3E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(55.1,62.5)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3085367A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(161.9,155.4)</w:t>
            </w:r>
          </w:p>
        </w:tc>
      </w:tr>
      <w:tr w:rsidR="00274B3A" w:rsidRPr="00274B3A" w14:paraId="4C5F1780" w14:textId="77777777" w:rsidTr="00274B3A">
        <w:trPr>
          <w:trHeight w:val="315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45F4B3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C9518C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394A109F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96C7668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(56.5,57.6)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1075B09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(63.9,53.0)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23C274A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(50.3,61.8)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28BBEC25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(168.3,155.4)</w:t>
            </w:r>
          </w:p>
        </w:tc>
      </w:tr>
      <w:tr w:rsidR="00274B3A" w:rsidRPr="00274B3A" w14:paraId="6BE273D2" w14:textId="77777777" w:rsidTr="00274B3A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1579B4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ADBA4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05F8CFC4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3547339F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0794350E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5BC408D7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0A940723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274B3A" w:rsidRPr="00274B3A" w14:paraId="6BDE63AA" w14:textId="77777777" w:rsidTr="00274B3A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8242A3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435117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428AAC15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CF87B77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(53.9,54.5)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3A57C44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(68.1,56.2)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E9D1618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(66.5,65.6)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2B6564F2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(161.9,153.1)</w:t>
            </w:r>
          </w:p>
        </w:tc>
      </w:tr>
      <w:tr w:rsidR="00274B3A" w:rsidRPr="00274B3A" w14:paraId="71F4E51E" w14:textId="77777777" w:rsidTr="00274B3A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A26319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C0971D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1C7215FE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5FC27EAC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(53.9,57.6)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43827EAD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(64.4,54.3)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004285CC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(57.5,62.5)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13139983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(167.1,155.4)</w:t>
            </w:r>
          </w:p>
        </w:tc>
      </w:tr>
      <w:tr w:rsidR="00274B3A" w:rsidRPr="00274B3A" w14:paraId="585DC8A8" w14:textId="77777777" w:rsidTr="00274B3A">
        <w:trPr>
          <w:trHeight w:val="315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06B6C0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9DC3BC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5E6AD0EC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2DDCE78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(57.4,57.6)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246982D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(65.4,54.3)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948D43B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(50.7,58.6)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7A02CC1F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(168.3,154.8)</w:t>
            </w:r>
          </w:p>
        </w:tc>
      </w:tr>
      <w:tr w:rsidR="00274B3A" w:rsidRPr="00274B3A" w14:paraId="7A948594" w14:textId="77777777" w:rsidTr="00274B3A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E7B790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9E3AE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03207849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0FB3358E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691A426E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2F736F7F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7A892670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274B3A" w:rsidRPr="00274B3A" w14:paraId="75536EAB" w14:textId="77777777" w:rsidTr="00274B3A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D57860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CD38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6508CF15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1DFD4E7E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(56.5,54.5)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19B906E6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(67.3,56.2)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6A4A7833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(66.5,65.8)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45F223C7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(161.9,153.1)</w:t>
            </w:r>
          </w:p>
        </w:tc>
      </w:tr>
      <w:tr w:rsidR="00274B3A" w:rsidRPr="00274B3A" w14:paraId="5D16B869" w14:textId="77777777" w:rsidTr="00274B3A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C98D1C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372FBA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0F2EFA7E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184C7A6F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(56.5,54.5)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4901B2D0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(66.7,54.4)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6135C222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(52.3,62.6)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666573C2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(167.1,154.8)</w:t>
            </w:r>
          </w:p>
        </w:tc>
      </w:tr>
      <w:tr w:rsidR="00274B3A" w:rsidRPr="00274B3A" w14:paraId="3F73EC9E" w14:textId="77777777" w:rsidTr="00274B3A">
        <w:trPr>
          <w:trHeight w:val="315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AD734E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2D4509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5BBE51F8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2F5B7FEB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(56.5,54.0)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644738A1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(59.8,53.0)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1B5465A9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(50.4,61.8)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0FCCD0D3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(167.1,153.1)</w:t>
            </w:r>
          </w:p>
        </w:tc>
      </w:tr>
      <w:tr w:rsidR="00274B3A" w:rsidRPr="00274B3A" w14:paraId="0BFE7EE1" w14:textId="77777777" w:rsidTr="00274B3A">
        <w:trPr>
          <w:trHeight w:val="300"/>
          <w:jc w:val="center"/>
        </w:trPr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94B8E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20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45E7A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57094AA2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1A80FA4D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610F2075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1C5D0318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374C7A59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274B3A" w:rsidRPr="00274B3A" w14:paraId="1C4442FF" w14:textId="77777777" w:rsidTr="00274B3A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562959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7D0A3C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30FE5D8A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9574463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(25.6,28.4)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3E747DC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(35.9,40.4)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ABC77BF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(33.2,34.6)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1B4AB667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(132.9,135.8)</w:t>
            </w:r>
          </w:p>
        </w:tc>
      </w:tr>
      <w:tr w:rsidR="00274B3A" w:rsidRPr="00274B3A" w14:paraId="21A79EF5" w14:textId="77777777" w:rsidTr="00274B3A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CADF3F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E3269D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4B4D2DC1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6AE111FD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(25.6,28.4)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577BFEAF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(34.1,39.7)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4AE66F71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(27.4,33.5)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054E2329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(126.8,133.3)</w:t>
            </w:r>
          </w:p>
        </w:tc>
      </w:tr>
      <w:tr w:rsidR="00274B3A" w:rsidRPr="00274B3A" w14:paraId="7A7580C4" w14:textId="77777777" w:rsidTr="00274B3A">
        <w:trPr>
          <w:trHeight w:val="315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89E649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544AB8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33C36AA2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ADE9101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(24.6,28.4)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76DD07E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(32.8,39.2)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AE458CD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(26.3,28.4)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352F8106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(121.6,128.6)</w:t>
            </w:r>
          </w:p>
        </w:tc>
      </w:tr>
      <w:tr w:rsidR="00274B3A" w:rsidRPr="00274B3A" w14:paraId="7A84F2CF" w14:textId="77777777" w:rsidTr="00274B3A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D9EB3F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29619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68E4F820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330FC28F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7EA7C71B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058E4AE0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3EDB34CA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274B3A" w:rsidRPr="00274B3A" w14:paraId="5FD70DB3" w14:textId="77777777" w:rsidTr="00274B3A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63EFB3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EF93A5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2700172E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9860B50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(24.6,28.4)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66CE078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(35.9,40.0)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9EC1E5C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(32.8,35.5)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42555CD4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(132.6,135.6)</w:t>
            </w:r>
          </w:p>
        </w:tc>
      </w:tr>
      <w:tr w:rsidR="00274B3A" w:rsidRPr="00274B3A" w14:paraId="0E5E7C7A" w14:textId="77777777" w:rsidTr="00274B3A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58051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8879AC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69B07195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31024084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(25.6,28.4)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3E71C432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(34.9,39.7)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2D808D81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(28.0,34.2)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37C15173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(126.8,132.6)</w:t>
            </w:r>
          </w:p>
        </w:tc>
      </w:tr>
      <w:tr w:rsidR="00274B3A" w:rsidRPr="00274B3A" w14:paraId="7628EE92" w14:textId="77777777" w:rsidTr="00274B3A">
        <w:trPr>
          <w:trHeight w:val="315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DA03AC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CBD5E6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75D9880E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545876F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(24.6,28.4)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7697B06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(33.8,38.4)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4A17CE2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(26.3,26.6)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3240AC90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(123.0,130.4)</w:t>
            </w:r>
          </w:p>
        </w:tc>
      </w:tr>
      <w:tr w:rsidR="00274B3A" w:rsidRPr="00274B3A" w14:paraId="7C63A52D" w14:textId="77777777" w:rsidTr="00274B3A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554436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6981F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30A6A232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03A93634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0D911ACC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12BDB68A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131088FA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274B3A" w:rsidRPr="00274B3A" w14:paraId="316DEBDD" w14:textId="77777777" w:rsidTr="00274B3A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C49EB2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08C325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723329EC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2FDC2784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(24.6,26.0)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2BE4B245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(35.9,41.7)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7F97C732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(32.8,34.9)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7CC1C9F6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(133.6,135.8)</w:t>
            </w:r>
          </w:p>
        </w:tc>
      </w:tr>
      <w:tr w:rsidR="00274B3A" w:rsidRPr="00274B3A" w14:paraId="46282DD7" w14:textId="77777777" w:rsidTr="00274B3A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FE3CBF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6D65D3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43E7FB7C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35A7A7DA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(24.6,28.4)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7BDF2DEF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(35.9,40.4)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3BF21E90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(28.0,33.2)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528B5427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(130.0,132.3)</w:t>
            </w:r>
          </w:p>
        </w:tc>
      </w:tr>
      <w:tr w:rsidR="00274B3A" w:rsidRPr="00274B3A" w14:paraId="26AB6B17" w14:textId="77777777" w:rsidTr="00274B3A">
        <w:trPr>
          <w:trHeight w:val="315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736A80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C9585C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534FB389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33A78130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(23.3,28.4)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3C13CFED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(33.8,39.2)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5F1C877F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(25.7,28.2)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6486E927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(122.3,130.4)</w:t>
            </w:r>
          </w:p>
        </w:tc>
      </w:tr>
      <w:tr w:rsidR="00274B3A" w:rsidRPr="00274B3A" w14:paraId="502B9E5F" w14:textId="77777777" w:rsidTr="00274B3A">
        <w:trPr>
          <w:trHeight w:val="300"/>
          <w:jc w:val="center"/>
        </w:trPr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816BE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D3225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360974FB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23D99C39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6E4B04C8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4F0350D6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4D40F609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274B3A" w:rsidRPr="00274B3A" w14:paraId="088AA8BD" w14:textId="77777777" w:rsidTr="00274B3A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6779F4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BE5E83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223C650A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1FCF2E0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(11.5,9.8)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FFE29DE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(13.2,11.8)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4990B78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(28.9,28.9)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6E59DD46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(134.3,136.3)</w:t>
            </w:r>
          </w:p>
        </w:tc>
      </w:tr>
      <w:tr w:rsidR="00274B3A" w:rsidRPr="00274B3A" w14:paraId="1F15EE37" w14:textId="77777777" w:rsidTr="00274B3A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781A20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8F11B1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17A6ABDD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701BFACC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(11.5,9.8)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7C71692E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(13.0,11.9)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25DCFA55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(26.7,26.3)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297C42A8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(132.8,134.5)</w:t>
            </w:r>
          </w:p>
        </w:tc>
      </w:tr>
      <w:tr w:rsidR="00274B3A" w:rsidRPr="00274B3A" w14:paraId="27C8F503" w14:textId="77777777" w:rsidTr="00274B3A">
        <w:trPr>
          <w:trHeight w:val="315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607CE3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A3E030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18DC7578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C9342E0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(11.4,9.8)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87973C1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(10.1,11.7)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65A6791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(22.6,19.8)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5543DED8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(132.0,135.0)</w:t>
            </w:r>
          </w:p>
        </w:tc>
      </w:tr>
      <w:tr w:rsidR="00274B3A" w:rsidRPr="00274B3A" w14:paraId="1F5C38DA" w14:textId="77777777" w:rsidTr="00274B3A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6C472F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3C0C6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61373894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1E827F01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0F4EF8CC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63AB5CC2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40127696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274B3A" w:rsidRPr="00274B3A" w14:paraId="05566454" w14:textId="77777777" w:rsidTr="00274B3A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FDCD4D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B9CF1A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114AE0E7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0A2CA33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(11.5,9.8)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033B690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(13.2,11.8)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AEF4FFC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(28.8,28.6)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29DC5931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(134.3,136.4)</w:t>
            </w:r>
          </w:p>
        </w:tc>
      </w:tr>
      <w:tr w:rsidR="00274B3A" w:rsidRPr="00274B3A" w14:paraId="5FE3921A" w14:textId="77777777" w:rsidTr="00274B3A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538E7B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8DE5B7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4CB27FF0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76E2E796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(11.4,9.8)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79DB57AE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(13.0,11.7)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6EBFA784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(26.7,26.1)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498A7627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(132.8,134.2)</w:t>
            </w:r>
          </w:p>
        </w:tc>
      </w:tr>
      <w:tr w:rsidR="00274B3A" w:rsidRPr="00274B3A" w14:paraId="36852806" w14:textId="77777777" w:rsidTr="00274B3A">
        <w:trPr>
          <w:trHeight w:val="315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68EAC7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03AD62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241F6152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2E53CA9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(11.4,9.5)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F55103D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(9.9,11.0)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D5CBCC4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(21.4,20.3)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79C2856A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(131.1,135.0)</w:t>
            </w:r>
          </w:p>
        </w:tc>
      </w:tr>
      <w:tr w:rsidR="00274B3A" w:rsidRPr="00274B3A" w14:paraId="18CF3597" w14:textId="77777777" w:rsidTr="00274B3A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5D330A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BDDB2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09F4F86B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15EAD300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6CAD6E54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546E89B8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2FA645C4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274B3A" w:rsidRPr="00274B3A" w14:paraId="06A38E9D" w14:textId="77777777" w:rsidTr="00274B3A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479CF9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5DE25C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4AC1BE76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05B482F2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(11.5,9.8)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79103BBA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(13.2,11.7)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7ED04926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(28.9,28.9)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17933D4E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(133.7,136.3)</w:t>
            </w:r>
          </w:p>
        </w:tc>
      </w:tr>
      <w:tr w:rsidR="00274B3A" w:rsidRPr="00274B3A" w14:paraId="634B1209" w14:textId="77777777" w:rsidTr="00274B3A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A2D621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FD9990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5BF90087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7A96255D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(11.4,9.5)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6D245752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(13.2,11.7)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2636CC6B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(26.9,24.6)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1F4CE071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(132.8,134.3)</w:t>
            </w:r>
          </w:p>
        </w:tc>
      </w:tr>
      <w:tr w:rsidR="00274B3A" w:rsidRPr="00274B3A" w14:paraId="0C451DC7" w14:textId="77777777" w:rsidTr="00274B3A">
        <w:trPr>
          <w:trHeight w:val="315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FFCBF2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3FD33C" w14:textId="77777777" w:rsidR="00274B3A" w:rsidRPr="00274B3A" w:rsidRDefault="00274B3A" w:rsidP="00274B3A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74979A35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7703D54B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(11.4,9.5)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691A89C4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(11.0,11.3)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3A241738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(22.6,20.3)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159B9238" w14:textId="77777777" w:rsidR="00274B3A" w:rsidRPr="00274B3A" w:rsidRDefault="00274B3A" w:rsidP="00274B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74B3A">
              <w:rPr>
                <w:rFonts w:ascii="Calibri" w:eastAsia="Times New Roman" w:hAnsi="Calibri" w:cs="Calibri"/>
                <w:color w:val="000000"/>
                <w:lang w:val="en-US"/>
              </w:rPr>
              <w:t>(132.0,135.0)</w:t>
            </w:r>
          </w:p>
        </w:tc>
      </w:tr>
    </w:tbl>
    <w:p w14:paraId="6196ED29" w14:textId="3D3E9F85" w:rsidR="00D15394" w:rsidRDefault="00D15394" w:rsidP="007C5E44">
      <w:pPr>
        <w:rPr>
          <w:lang w:val="en-US"/>
        </w:rPr>
      </w:pPr>
    </w:p>
    <w:p w14:paraId="7BB0F09C" w14:textId="5126CACF" w:rsidR="00566B12" w:rsidRDefault="00566B12" w:rsidP="00566B12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957FC">
        <w:rPr>
          <w:noProof/>
        </w:rPr>
        <w:t>5</w:t>
      </w:r>
      <w:r>
        <w:fldChar w:fldCharType="end"/>
      </w:r>
      <w:r w:rsidRPr="00566B12">
        <w:t xml:space="preserve"> </w:t>
      </w:r>
      <w:r>
        <w:t>90</w:t>
      </w:r>
      <w:r w:rsidRPr="004736CA">
        <w:rPr>
          <w:vertAlign w:val="superscript"/>
        </w:rPr>
        <w:t>th</w:t>
      </w:r>
      <w:r>
        <w:t xml:space="preserve">-percentile RSTD error (ns) for FDD FR1 with SCS = 15 kHz and </w:t>
      </w:r>
      <w:r w:rsidRPr="001E33F2">
        <w:rPr>
          <w:rFonts w:eastAsia="SimSun"/>
          <w:i/>
          <w:iCs/>
          <w:lang w:eastAsia="x-none"/>
        </w:rPr>
        <w:t>PRS-ResourceTimeGap</w:t>
      </w:r>
      <w:r>
        <w:rPr>
          <w:rFonts w:eastAsia="SimSun"/>
          <w:i/>
          <w:iCs/>
          <w:lang w:eastAsia="x-none"/>
        </w:rPr>
        <w:t xml:space="preserve"> = 4</w:t>
      </w:r>
    </w:p>
    <w:tbl>
      <w:tblPr>
        <w:tblW w:w="8040" w:type="dxa"/>
        <w:jc w:val="center"/>
        <w:tblLook w:val="04A0" w:firstRow="1" w:lastRow="0" w:firstColumn="1" w:lastColumn="0" w:noHBand="0" w:noVBand="1"/>
      </w:tblPr>
      <w:tblGrid>
        <w:gridCol w:w="880"/>
        <w:gridCol w:w="820"/>
        <w:gridCol w:w="880"/>
        <w:gridCol w:w="1293"/>
        <w:gridCol w:w="1293"/>
        <w:gridCol w:w="1293"/>
        <w:gridCol w:w="1581"/>
      </w:tblGrid>
      <w:tr w:rsidR="003227FB" w:rsidRPr="003227FB" w14:paraId="188A72B6" w14:textId="77777777" w:rsidTr="003227FB">
        <w:trPr>
          <w:trHeight w:val="300"/>
          <w:jc w:val="center"/>
        </w:trPr>
        <w:tc>
          <w:tcPr>
            <w:tcW w:w="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D3630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BW</w:t>
            </w:r>
          </w:p>
        </w:tc>
        <w:tc>
          <w:tcPr>
            <w:tcW w:w="82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4CD04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COMB</w:t>
            </w:r>
          </w:p>
        </w:tc>
        <w:tc>
          <w:tcPr>
            <w:tcW w:w="8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009FCC6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REP</w:t>
            </w:r>
          </w:p>
        </w:tc>
        <w:tc>
          <w:tcPr>
            <w:tcW w:w="546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332E77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Channel</w:t>
            </w:r>
          </w:p>
        </w:tc>
      </w:tr>
      <w:tr w:rsidR="003227FB" w:rsidRPr="003227FB" w14:paraId="73E91BE4" w14:textId="77777777" w:rsidTr="003227FB">
        <w:trPr>
          <w:trHeight w:val="315"/>
          <w:jc w:val="center"/>
        </w:trPr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25F5DC0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F9C59FA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C34B3BF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07DD3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AWGN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806E1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TDL-A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CD011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TDL-B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06C60F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TDL-C</w:t>
            </w:r>
          </w:p>
        </w:tc>
      </w:tr>
      <w:tr w:rsidR="003227FB" w:rsidRPr="003227FB" w14:paraId="17586486" w14:textId="77777777" w:rsidTr="003227FB">
        <w:trPr>
          <w:trHeight w:val="300"/>
          <w:jc w:val="center"/>
        </w:trPr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FEFFD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6A7FC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2C6737AE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0ECFCC7B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54E43BFC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52DE2051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58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2E8AA13D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3227FB" w:rsidRPr="003227FB" w14:paraId="7DE72447" w14:textId="77777777" w:rsidTr="003227FB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152778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9808AE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6E91A5C5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49156FF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(56.5,54.5)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6C36C26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(66.7,56.2)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218BCC9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(70.4,69.5)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0A0F095E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(159.4,153.1)</w:t>
            </w:r>
          </w:p>
        </w:tc>
      </w:tr>
      <w:tr w:rsidR="003227FB" w:rsidRPr="003227FB" w14:paraId="199D84A7" w14:textId="77777777" w:rsidTr="003227FB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67B36B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5ACF56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46D0EA50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57B9D142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(57.4,57.6)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0E9DB4C9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(65.4,53.0)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532D3465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(58.0,62.6)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083FFB6F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(167.1,153.1)</w:t>
            </w:r>
          </w:p>
        </w:tc>
      </w:tr>
      <w:tr w:rsidR="003227FB" w:rsidRPr="003227FB" w14:paraId="50418029" w14:textId="77777777" w:rsidTr="003227FB">
        <w:trPr>
          <w:trHeight w:val="315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F6BE67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F3570C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705F5B32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53A867A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(58.5,58.0)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145ACCC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(56.9,52.3)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902C39B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(52.4,58.6)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2A1705AD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(167.1,155.4)</w:t>
            </w:r>
          </w:p>
        </w:tc>
      </w:tr>
      <w:tr w:rsidR="003227FB" w:rsidRPr="003227FB" w14:paraId="31EC1080" w14:textId="77777777" w:rsidTr="003227FB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DE7537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3B465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606C5271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36A3AB64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3FF2FC36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67C27822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2A87AC5C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3227FB" w:rsidRPr="003227FB" w14:paraId="49B91F63" w14:textId="77777777" w:rsidTr="003227FB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41D87D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1B1305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26B577F7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AC80DB5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(56.5,57.6)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7C29D78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(67.3,54.4)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01FA75C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(67.6,68.9)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6964590C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(159.5,153.1)</w:t>
            </w:r>
          </w:p>
        </w:tc>
      </w:tr>
      <w:tr w:rsidR="003227FB" w:rsidRPr="003227FB" w14:paraId="5EECF841" w14:textId="77777777" w:rsidTr="003227FB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F606BC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6D381B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730E4D88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06C13F90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(57.4,58.0)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3EB0332E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(65.4,53.0)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08A84A93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(58.0,62.5)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3B419B3B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(168.3,154.8)</w:t>
            </w:r>
          </w:p>
        </w:tc>
      </w:tr>
      <w:tr w:rsidR="003227FB" w:rsidRPr="003227FB" w14:paraId="6B1E3DEA" w14:textId="77777777" w:rsidTr="003227FB">
        <w:trPr>
          <w:trHeight w:val="315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FCBCF1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E92F88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79D16745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173AD5C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(57.4,58.0)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DCEA6D1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(56.9,50.7)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BE29EA0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(55.1,58.6)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3FEC6652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(167.1,154.8)</w:t>
            </w:r>
          </w:p>
        </w:tc>
      </w:tr>
      <w:tr w:rsidR="003227FB" w:rsidRPr="003227FB" w14:paraId="3128742A" w14:textId="77777777" w:rsidTr="003227FB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3A29F4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83782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15261CBF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72297D6D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3CBDBC71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55F30441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66F71D35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3227FB" w:rsidRPr="003227FB" w14:paraId="076A5BE6" w14:textId="77777777" w:rsidTr="003227FB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FD3709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3554EC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4107B6EE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60019017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(56.5,54.0)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3701B512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(67.3,58.4)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578C50E6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(66.8,69.6)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3D086DD5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(159.5,153.1)</w:t>
            </w:r>
          </w:p>
        </w:tc>
      </w:tr>
      <w:tr w:rsidR="003227FB" w:rsidRPr="003227FB" w14:paraId="6DA771FC" w14:textId="77777777" w:rsidTr="003227FB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544007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290C3C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76C71C68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4F99ADFA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(56.5,54.0)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55B434BF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(63.9,54.4)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7D5876EC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(58.0,62.5)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45D73F62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(161.9,153.1)</w:t>
            </w:r>
          </w:p>
        </w:tc>
      </w:tr>
      <w:tr w:rsidR="003227FB" w:rsidRPr="003227FB" w14:paraId="14F8BC88" w14:textId="77777777" w:rsidTr="003227FB">
        <w:trPr>
          <w:trHeight w:val="315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CCB327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01BA82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685CD0CF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4BC38F42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(53.9,52.1)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285BACB2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(52.7,50.7)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5FFCFAB5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(52.4,54.5)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072AEDFD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(161.9,155.4)</w:t>
            </w:r>
          </w:p>
        </w:tc>
      </w:tr>
      <w:tr w:rsidR="003227FB" w:rsidRPr="003227FB" w14:paraId="2B859C1C" w14:textId="77777777" w:rsidTr="003227FB">
        <w:trPr>
          <w:trHeight w:val="300"/>
          <w:jc w:val="center"/>
        </w:trPr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57B09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20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DC2A4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1390D42A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362806C8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3898F0FC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5E61D494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6A251438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3227FB" w:rsidRPr="003227FB" w14:paraId="570B323C" w14:textId="77777777" w:rsidTr="003227FB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C2AA00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0094F3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735EE4AC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A7795BE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(25.6,28.4)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8B86C37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(34.9,38.4)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61C8426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(31.4,34.5)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1F067D8C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(132.4,135.1)</w:t>
            </w:r>
          </w:p>
        </w:tc>
      </w:tr>
      <w:tr w:rsidR="003227FB" w:rsidRPr="003227FB" w14:paraId="38E14302" w14:textId="77777777" w:rsidTr="003227FB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93017C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ACDC26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17865913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1813FB62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(25.7,30.0)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519F8B09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(33.8,38.4)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70A5A717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(29.6,34.4)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1E0820DB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(125.9,131.8)</w:t>
            </w:r>
          </w:p>
        </w:tc>
      </w:tr>
      <w:tr w:rsidR="003227FB" w:rsidRPr="003227FB" w14:paraId="24C0502F" w14:textId="77777777" w:rsidTr="003227FB">
        <w:trPr>
          <w:trHeight w:val="315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D46836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AEBA34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712A4DE1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EFAADA4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(25.6,30.0)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1E464FC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(29.5,38.0)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20313DA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(28.1,29.6)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2B1D7939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(119.3,128.5)</w:t>
            </w:r>
          </w:p>
        </w:tc>
      </w:tr>
      <w:tr w:rsidR="003227FB" w:rsidRPr="003227FB" w14:paraId="7D01B832" w14:textId="77777777" w:rsidTr="003227FB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D0D1B3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98376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160531FE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605BA055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3622CC86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700CFCE1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3D4E3987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3227FB" w:rsidRPr="003227FB" w14:paraId="1C991395" w14:textId="77777777" w:rsidTr="003227FB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04534B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FC4B46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1FE08CE8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48A56E8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(25.6,26.0)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A34C5B7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(36.3,39.7)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591E99A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(30.6,34.9)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29BB96E8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(127.2,134.9)</w:t>
            </w:r>
          </w:p>
        </w:tc>
      </w:tr>
      <w:tr w:rsidR="003227FB" w:rsidRPr="003227FB" w14:paraId="487846F8" w14:textId="77777777" w:rsidTr="003227FB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90F1AD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945CAD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2CB44917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1B64D4F2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(24.6,28.4)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0649F660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(35.9,40.0)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5E7D65AA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(28.1,34.4)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0BB20BB8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(125.8,130.9)</w:t>
            </w:r>
          </w:p>
        </w:tc>
      </w:tr>
      <w:tr w:rsidR="003227FB" w:rsidRPr="003227FB" w14:paraId="1EF59CC0" w14:textId="77777777" w:rsidTr="003227FB">
        <w:trPr>
          <w:trHeight w:val="315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47699E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AB9DDA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79D38AA9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37B66C3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(24.6,26.0)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02219EF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(29.4,36.9)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749D085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(28.1,28.4)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15D17156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(116.0,128.6)</w:t>
            </w:r>
          </w:p>
        </w:tc>
      </w:tr>
      <w:tr w:rsidR="003227FB" w:rsidRPr="003227FB" w14:paraId="01E27FF3" w14:textId="77777777" w:rsidTr="003227FB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8B478B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47883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36D00B56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664FC299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1CE9580D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3EE3B6DA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40EA91A7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3227FB" w:rsidRPr="003227FB" w14:paraId="4E113634" w14:textId="77777777" w:rsidTr="003227FB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533D4E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63C3BD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4358F171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46335657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(24.6,26.0)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3A841CBA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(35.9,41.8)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794ECC3B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(33.2,34.6)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5EFDEA45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(130.0,134.9)</w:t>
            </w:r>
          </w:p>
        </w:tc>
      </w:tr>
      <w:tr w:rsidR="003227FB" w:rsidRPr="003227FB" w14:paraId="60FBDB37" w14:textId="77777777" w:rsidTr="003227FB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593A44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1D0038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329E430E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7C7F3A56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(25.6,28.4)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37EDF5AC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(36.3,40.4)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3EF687D9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(30.1,34.4)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12C66ACC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(125.8,131.8)</w:t>
            </w:r>
          </w:p>
        </w:tc>
      </w:tr>
      <w:tr w:rsidR="003227FB" w:rsidRPr="003227FB" w14:paraId="590308CA" w14:textId="77777777" w:rsidTr="003227FB">
        <w:trPr>
          <w:trHeight w:val="315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15B548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D85F01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57C166A7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318C04D6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(24.6,28.4)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63A25C5C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(29.4,36.9)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66BE0E5C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(28.1,29.6)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2439D091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(114.1,128.9)</w:t>
            </w:r>
          </w:p>
        </w:tc>
      </w:tr>
      <w:tr w:rsidR="003227FB" w:rsidRPr="003227FB" w14:paraId="14B5A8FC" w14:textId="77777777" w:rsidTr="003227FB">
        <w:trPr>
          <w:trHeight w:val="300"/>
          <w:jc w:val="center"/>
        </w:trPr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51D79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8A0F7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0C442728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2D9EF416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4606BF91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0BEFF3C6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0F679B18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3227FB" w:rsidRPr="003227FB" w14:paraId="345AB9AC" w14:textId="77777777" w:rsidTr="003227FB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20870B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E96D04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4007F8E3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CE3EC6B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(11.5,9.8)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EF17115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(13.0,11.9)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F8BEC8D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(28.8,28.3)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25FEA05C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(132.8,135.6)</w:t>
            </w:r>
          </w:p>
        </w:tc>
      </w:tr>
      <w:tr w:rsidR="003227FB" w:rsidRPr="003227FB" w14:paraId="40B83370" w14:textId="77777777" w:rsidTr="003227FB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91C391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086179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329049F5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6471FE2A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(11.5,9.8)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04307A03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(13.0,11.9)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52C57604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(28.3,24.4)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7C4D68BE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(132.8,134.2)</w:t>
            </w:r>
          </w:p>
        </w:tc>
      </w:tr>
      <w:tr w:rsidR="003227FB" w:rsidRPr="003227FB" w14:paraId="2535CD57" w14:textId="77777777" w:rsidTr="003227FB">
        <w:trPr>
          <w:trHeight w:val="315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9A379C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545967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16F69678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CF7291A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(11.4,9.5)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0F08412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(9.5,11.7)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6074DCE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(23.0,20.4)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01409236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(132.1,134.6)</w:t>
            </w:r>
          </w:p>
        </w:tc>
      </w:tr>
      <w:tr w:rsidR="003227FB" w:rsidRPr="003227FB" w14:paraId="316C5827" w14:textId="77777777" w:rsidTr="003227FB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1348C8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BD089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4DDBF43B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0A355AD2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3BE9E688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173DCABF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3897C4F9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3227FB" w:rsidRPr="003227FB" w14:paraId="216C96CD" w14:textId="77777777" w:rsidTr="003227FB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7EA5E3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AEC783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3128C275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3B8E27E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(11.4,9.8)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6D5A309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(13.0,11.7)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CDC7101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(28.9,28.3)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1FE7F9F3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(132.8,134.2)</w:t>
            </w:r>
          </w:p>
        </w:tc>
      </w:tr>
      <w:tr w:rsidR="003227FB" w:rsidRPr="003227FB" w14:paraId="55485D52" w14:textId="77777777" w:rsidTr="003227FB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E200CD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459981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031ECC53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4F913330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(11.4,9.8)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1065AAA2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(11.4,11.3)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274FCC70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(27.4,23.2)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3B62B862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(132.8,133.8)</w:t>
            </w:r>
          </w:p>
        </w:tc>
      </w:tr>
      <w:tr w:rsidR="003227FB" w:rsidRPr="003227FB" w14:paraId="6E4E9712" w14:textId="77777777" w:rsidTr="003227FB">
        <w:trPr>
          <w:trHeight w:val="315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30E4D6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C7BB9B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73752FA7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1B20DBB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(11.4,9.8)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6C5A6B5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(9.5,11.3)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7995D9E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(23.2,20.5)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51A97DDE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(132.1,134.6)</w:t>
            </w:r>
          </w:p>
        </w:tc>
      </w:tr>
      <w:tr w:rsidR="003227FB" w:rsidRPr="003227FB" w14:paraId="0ED8A84C" w14:textId="77777777" w:rsidTr="003227FB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067D2E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D406E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0D9D72F6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6C500747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55342CAC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4DA2A251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7339E37A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3227FB" w:rsidRPr="003227FB" w14:paraId="46BC86AA" w14:textId="77777777" w:rsidTr="003227FB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BD3185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2180D9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0958F441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349F18FC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(11.5,9.9)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568E5E4D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(13.0,11.9)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2EC49940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(28.8,27.6)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4737E798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(133.3,134.2)</w:t>
            </w:r>
          </w:p>
        </w:tc>
      </w:tr>
      <w:tr w:rsidR="003227FB" w:rsidRPr="003227FB" w14:paraId="28E4C049" w14:textId="77777777" w:rsidTr="003227FB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86F66F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A8CF86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3C2E214B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50C01D60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(11.5,9.8)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7533D1A0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(13.0,11.9)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5FFDDA96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(25.9,23.0)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28B7A940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(132.1,133.8)</w:t>
            </w:r>
          </w:p>
        </w:tc>
      </w:tr>
      <w:tr w:rsidR="003227FB" w:rsidRPr="003227FB" w14:paraId="43711205" w14:textId="77777777" w:rsidTr="003227FB">
        <w:trPr>
          <w:trHeight w:val="315"/>
          <w:jc w:val="center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B187A9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AE41C0" w14:textId="77777777" w:rsidR="003227FB" w:rsidRPr="003227FB" w:rsidRDefault="003227FB" w:rsidP="003227FB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331D370C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02D5881A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(11.4,9.8)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54D2FE86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(9.5,11.0)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3D7B338C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(23.7,22.2)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3A755CAC" w14:textId="77777777" w:rsidR="003227FB" w:rsidRPr="003227FB" w:rsidRDefault="003227FB" w:rsidP="003227F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227FB">
              <w:rPr>
                <w:rFonts w:ascii="Calibri" w:eastAsia="Times New Roman" w:hAnsi="Calibri" w:cs="Calibri"/>
                <w:color w:val="000000"/>
                <w:lang w:val="en-US"/>
              </w:rPr>
              <w:t>(132.0,134.6)</w:t>
            </w:r>
          </w:p>
        </w:tc>
      </w:tr>
    </w:tbl>
    <w:p w14:paraId="267A79E3" w14:textId="77777777" w:rsidR="00071329" w:rsidRPr="00394BA1" w:rsidRDefault="00071329" w:rsidP="007C5E44">
      <w:pPr>
        <w:rPr>
          <w:lang w:val="en-US"/>
        </w:rPr>
      </w:pPr>
    </w:p>
    <w:p w14:paraId="3A9BF52B" w14:textId="4BF8F949" w:rsidR="00C45799" w:rsidRDefault="00C45799" w:rsidP="00C45799">
      <w:pPr>
        <w:pStyle w:val="Heading1"/>
        <w:rPr>
          <w:lang w:val="en-US"/>
        </w:rPr>
      </w:pPr>
      <w:r w:rsidRPr="006F3AE1">
        <w:rPr>
          <w:lang w:eastAsia="en-GB"/>
        </w:rPr>
        <w:lastRenderedPageBreak/>
        <w:t>T</w:t>
      </w:r>
      <w:r w:rsidRPr="006F3AE1">
        <w:rPr>
          <w:vertAlign w:val="subscript"/>
          <w:lang w:eastAsia="en-GB"/>
        </w:rPr>
        <w:t>UE-RX</w:t>
      </w:r>
      <w:r>
        <w:rPr>
          <w:vertAlign w:val="subscript"/>
          <w:lang w:eastAsia="en-GB"/>
        </w:rPr>
        <w:t xml:space="preserve"> </w:t>
      </w:r>
      <w:r>
        <w:rPr>
          <w:lang w:eastAsia="en-GB"/>
        </w:rPr>
        <w:t>simulation results</w:t>
      </w:r>
    </w:p>
    <w:p w14:paraId="4E9BDB9C" w14:textId="09DF4F42" w:rsidR="00C40427" w:rsidRDefault="008E1CEF" w:rsidP="007C5E44">
      <w:pPr>
        <w:rPr>
          <w:lang w:val="en-US"/>
        </w:rPr>
      </w:pPr>
      <w:r>
        <w:rPr>
          <w:lang w:val="en-US"/>
        </w:rPr>
        <w:t xml:space="preserve">Tables 6 and 7 present </w:t>
      </w:r>
      <w:r w:rsidR="00F81A45">
        <w:rPr>
          <w:lang w:val="en-US"/>
        </w:rPr>
        <w:t xml:space="preserve">partial results on </w:t>
      </w:r>
      <w:r>
        <w:rPr>
          <w:lang w:val="en-US"/>
        </w:rPr>
        <w:t xml:space="preserve">the </w:t>
      </w:r>
      <w:r w:rsidR="00F50169" w:rsidRPr="006F3AE1">
        <w:rPr>
          <w:lang w:eastAsia="en-GB"/>
        </w:rPr>
        <w:t>T</w:t>
      </w:r>
      <w:r w:rsidR="00F50169" w:rsidRPr="006F3AE1">
        <w:rPr>
          <w:vertAlign w:val="subscript"/>
          <w:lang w:eastAsia="en-GB"/>
        </w:rPr>
        <w:t>UE-RX</w:t>
      </w:r>
      <w:r w:rsidR="00F50169">
        <w:rPr>
          <w:vertAlign w:val="subscript"/>
          <w:lang w:eastAsia="en-GB"/>
        </w:rPr>
        <w:t xml:space="preserve"> </w:t>
      </w:r>
      <w:r w:rsidR="00F50169">
        <w:rPr>
          <w:lang w:eastAsia="en-GB"/>
        </w:rPr>
        <w:t>estimation error</w:t>
      </w:r>
      <w:r w:rsidR="00F81A45">
        <w:rPr>
          <w:lang w:eastAsia="en-GB"/>
        </w:rPr>
        <w:t xml:space="preserve"> for 15 and 30 kHz SCS, respectively</w:t>
      </w:r>
      <w:r w:rsidR="00F50169">
        <w:rPr>
          <w:lang w:eastAsia="en-GB"/>
        </w:rPr>
        <w:t xml:space="preserve">. </w:t>
      </w:r>
      <w:r w:rsidR="00466266">
        <w:rPr>
          <w:lang w:val="en-US"/>
        </w:rPr>
        <w:t xml:space="preserve">Each element of the table is populated by a pair of </w:t>
      </w:r>
      <w:r w:rsidR="00466266" w:rsidRPr="00DC0663">
        <w:rPr>
          <w:b/>
          <w:bCs/>
          <w:lang w:val="en-US"/>
        </w:rPr>
        <w:t>(x,y)</w:t>
      </w:r>
      <w:r w:rsidR="00466266">
        <w:rPr>
          <w:lang w:val="en-US"/>
        </w:rPr>
        <w:t xml:space="preserve"> numbers that represent 90</w:t>
      </w:r>
      <w:r w:rsidR="00466266" w:rsidRPr="000A7288">
        <w:rPr>
          <w:vertAlign w:val="superscript"/>
          <w:lang w:val="en-US"/>
        </w:rPr>
        <w:t>th</w:t>
      </w:r>
      <w:r w:rsidR="00466266">
        <w:rPr>
          <w:lang w:val="en-US"/>
        </w:rPr>
        <w:t>-percentile of absolute</w:t>
      </w:r>
      <w:r w:rsidR="00A97B9F">
        <w:rPr>
          <w:lang w:val="en-US"/>
        </w:rPr>
        <w:t xml:space="preserve"> </w:t>
      </w:r>
      <w:r w:rsidR="00A97B9F" w:rsidRPr="006F3AE1">
        <w:rPr>
          <w:lang w:eastAsia="en-GB"/>
        </w:rPr>
        <w:t>T</w:t>
      </w:r>
      <w:r w:rsidR="00A97B9F" w:rsidRPr="006F3AE1">
        <w:rPr>
          <w:vertAlign w:val="subscript"/>
          <w:lang w:eastAsia="en-GB"/>
        </w:rPr>
        <w:t>UE-RX</w:t>
      </w:r>
      <w:r w:rsidR="00466266">
        <w:rPr>
          <w:lang w:val="en-US"/>
        </w:rPr>
        <w:t xml:space="preserve">  error of </w:t>
      </w:r>
      <w:r w:rsidR="00A97B9F">
        <w:rPr>
          <w:lang w:val="en-US"/>
        </w:rPr>
        <w:t>reference cell</w:t>
      </w:r>
      <w:r w:rsidR="00466266">
        <w:rPr>
          <w:lang w:val="en-US"/>
        </w:rPr>
        <w:t xml:space="preserve"> (</w:t>
      </w:r>
      <w:r w:rsidR="00466266" w:rsidRPr="00DC0663">
        <w:rPr>
          <w:b/>
          <w:bCs/>
          <w:lang w:val="en-US"/>
        </w:rPr>
        <w:t>x</w:t>
      </w:r>
      <w:r w:rsidR="00466266">
        <w:rPr>
          <w:lang w:val="en-US"/>
        </w:rPr>
        <w:t xml:space="preserve">) and </w:t>
      </w:r>
      <w:r w:rsidR="009F5F1D">
        <w:rPr>
          <w:lang w:val="en-US"/>
        </w:rPr>
        <w:t>max of 90</w:t>
      </w:r>
      <w:r w:rsidR="009F5F1D" w:rsidRPr="009F5F1D">
        <w:rPr>
          <w:vertAlign w:val="superscript"/>
          <w:lang w:val="en-US"/>
        </w:rPr>
        <w:t>th</w:t>
      </w:r>
      <w:r w:rsidR="009F5F1D">
        <w:rPr>
          <w:lang w:val="en-US"/>
        </w:rPr>
        <w:t>-percentile between cells 2 and 3</w:t>
      </w:r>
      <w:r w:rsidR="00466266">
        <w:rPr>
          <w:lang w:val="en-US"/>
        </w:rPr>
        <w:t xml:space="preserve"> (</w:t>
      </w:r>
      <w:r w:rsidR="00466266" w:rsidRPr="00DC0663">
        <w:rPr>
          <w:b/>
          <w:bCs/>
          <w:lang w:val="en-US"/>
        </w:rPr>
        <w:t>y</w:t>
      </w:r>
      <w:r w:rsidR="00466266">
        <w:rPr>
          <w:lang w:val="en-US"/>
        </w:rPr>
        <w:t>), in units of nanoseconds.</w:t>
      </w:r>
    </w:p>
    <w:p w14:paraId="17D4B37A" w14:textId="43F1C31A" w:rsidR="00427939" w:rsidRDefault="00427939" w:rsidP="00427939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957FC">
        <w:rPr>
          <w:noProof/>
        </w:rPr>
        <w:t>6</w:t>
      </w:r>
      <w:r>
        <w:fldChar w:fldCharType="end"/>
      </w:r>
      <w:r>
        <w:t xml:space="preserve"> </w:t>
      </w:r>
      <w:r w:rsidRPr="006F3AE1">
        <w:rPr>
          <w:lang w:eastAsia="en-GB"/>
        </w:rPr>
        <w:t>T</w:t>
      </w:r>
      <w:r w:rsidRPr="006F3AE1">
        <w:rPr>
          <w:vertAlign w:val="subscript"/>
          <w:lang w:eastAsia="en-GB"/>
        </w:rPr>
        <w:t>UE-RX</w:t>
      </w:r>
      <w:r>
        <w:rPr>
          <w:vertAlign w:val="subscript"/>
          <w:lang w:eastAsia="en-GB"/>
        </w:rPr>
        <w:t xml:space="preserve"> </w:t>
      </w:r>
      <w:r>
        <w:rPr>
          <w:lang w:eastAsia="en-GB"/>
        </w:rPr>
        <w:t xml:space="preserve">estimation error </w:t>
      </w:r>
      <w:r>
        <w:t xml:space="preserve">for FDD FR1 with SCS = 15 kHz and </w:t>
      </w:r>
      <w:r w:rsidRPr="001E33F2">
        <w:rPr>
          <w:rFonts w:eastAsia="SimSun"/>
          <w:i/>
          <w:iCs/>
          <w:lang w:eastAsia="x-none"/>
        </w:rPr>
        <w:t>PRS-ResourceTimeGap</w:t>
      </w:r>
      <w:r>
        <w:rPr>
          <w:rFonts w:eastAsia="SimSun"/>
          <w:i/>
          <w:iCs/>
          <w:lang w:eastAsia="x-none"/>
        </w:rPr>
        <w:t xml:space="preserve"> = 1</w:t>
      </w:r>
    </w:p>
    <w:tbl>
      <w:tblPr>
        <w:tblW w:w="7900" w:type="dxa"/>
        <w:jc w:val="center"/>
        <w:tblLook w:val="04A0" w:firstRow="1" w:lastRow="0" w:firstColumn="1" w:lastColumn="0" w:noHBand="0" w:noVBand="1"/>
      </w:tblPr>
      <w:tblGrid>
        <w:gridCol w:w="820"/>
        <w:gridCol w:w="745"/>
        <w:gridCol w:w="960"/>
        <w:gridCol w:w="1214"/>
        <w:gridCol w:w="1214"/>
        <w:gridCol w:w="1486"/>
        <w:gridCol w:w="1486"/>
      </w:tblGrid>
      <w:tr w:rsidR="009754B6" w:rsidRPr="009754B6" w14:paraId="5788AC7A" w14:textId="77777777" w:rsidTr="009754B6">
        <w:trPr>
          <w:trHeight w:val="300"/>
          <w:jc w:val="center"/>
        </w:trPr>
        <w:tc>
          <w:tcPr>
            <w:tcW w:w="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7956D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BW</w:t>
            </w:r>
          </w:p>
        </w:tc>
        <w:tc>
          <w:tcPr>
            <w:tcW w:w="72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C3263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COMB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B75FE38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REP</w:t>
            </w:r>
          </w:p>
        </w:tc>
        <w:tc>
          <w:tcPr>
            <w:tcW w:w="540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A686A7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Channel</w:t>
            </w:r>
          </w:p>
        </w:tc>
      </w:tr>
      <w:tr w:rsidR="009754B6" w:rsidRPr="009754B6" w14:paraId="10CF7385" w14:textId="77777777" w:rsidTr="009754B6">
        <w:trPr>
          <w:trHeight w:val="315"/>
          <w:jc w:val="center"/>
        </w:trPr>
        <w:tc>
          <w:tcPr>
            <w:tcW w:w="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4DAF2B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C45DF36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F90E53E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7786E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AWGN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3E602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TDL-A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BB099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TDL-B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E29733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TDL-C</w:t>
            </w:r>
          </w:p>
        </w:tc>
      </w:tr>
      <w:tr w:rsidR="009754B6" w:rsidRPr="009754B6" w14:paraId="7E1BC9F5" w14:textId="77777777" w:rsidTr="009754B6">
        <w:trPr>
          <w:trHeight w:val="300"/>
          <w:jc w:val="center"/>
        </w:trPr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F6FB1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C7984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378EC134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1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7A96BDD5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(40.5,40.8)</w:t>
            </w:r>
          </w:p>
        </w:tc>
        <w:tc>
          <w:tcPr>
            <w:tcW w:w="12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03FD7B56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(64.4,67.8)</w:t>
            </w:r>
          </w:p>
        </w:tc>
        <w:tc>
          <w:tcPr>
            <w:tcW w:w="14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2E713589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(129.4,135.7)</w:t>
            </w:r>
          </w:p>
        </w:tc>
        <w:tc>
          <w:tcPr>
            <w:tcW w:w="148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481F9173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(221.2,225.0)</w:t>
            </w:r>
          </w:p>
        </w:tc>
      </w:tr>
      <w:tr w:rsidR="009754B6" w:rsidRPr="009754B6" w14:paraId="483371FA" w14:textId="77777777" w:rsidTr="009754B6">
        <w:trPr>
          <w:trHeight w:val="300"/>
          <w:jc w:val="center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1FAC66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258A36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10342C8F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C9E35DA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(40.4,40.8)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C84C61D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(64.4,66.7)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CB0F8D0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(81.6,84.8)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1C4618D5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(220.8,223.1)</w:t>
            </w:r>
          </w:p>
        </w:tc>
      </w:tr>
      <w:tr w:rsidR="009754B6" w:rsidRPr="009754B6" w14:paraId="2124393F" w14:textId="77777777" w:rsidTr="009754B6">
        <w:trPr>
          <w:trHeight w:val="300"/>
          <w:jc w:val="center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A87269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3A2A3E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5F736F5A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6A83C003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(40.4,40.8)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5B6A17A4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(64.4,64.8)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1019E5A4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(74.0,70.6)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4C8B901B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(217.8,219.9)</w:t>
            </w:r>
          </w:p>
        </w:tc>
      </w:tr>
      <w:tr w:rsidR="009754B6" w:rsidRPr="009754B6" w14:paraId="2535A81F" w14:textId="77777777" w:rsidTr="009754B6">
        <w:trPr>
          <w:trHeight w:val="315"/>
          <w:jc w:val="center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B4ECC6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EC14F7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63ED0193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66246F0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(40.4,40.8)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3481331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(64.4,64.3)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F152CE0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(67.9,67.4)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3A673A55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(215.8,219.5)</w:t>
            </w:r>
          </w:p>
        </w:tc>
      </w:tr>
      <w:tr w:rsidR="009754B6" w:rsidRPr="009754B6" w14:paraId="4835F1C3" w14:textId="77777777" w:rsidTr="009754B6">
        <w:trPr>
          <w:trHeight w:val="300"/>
          <w:jc w:val="center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7F6D8E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A8E38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114EC593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15FE59F8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(40.5,40.8)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59CE3018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(64.4,68.6)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561800FA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(129.4,131.2)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71EA651D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(221.2,225.0)</w:t>
            </w:r>
          </w:p>
        </w:tc>
      </w:tr>
      <w:tr w:rsidR="009754B6" w:rsidRPr="009754B6" w14:paraId="0CE3C9E9" w14:textId="77777777" w:rsidTr="009754B6">
        <w:trPr>
          <w:trHeight w:val="300"/>
          <w:jc w:val="center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8892CA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743E21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28803D4C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ABC671F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(40.4,40.8)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8CCFA4A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(64.4,66.7)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AAA9D2F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(80.6,84.7)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3E5CE5AC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(220.8,221.6)</w:t>
            </w:r>
          </w:p>
        </w:tc>
      </w:tr>
      <w:tr w:rsidR="009754B6" w:rsidRPr="009754B6" w14:paraId="28E35362" w14:textId="77777777" w:rsidTr="009754B6">
        <w:trPr>
          <w:trHeight w:val="300"/>
          <w:jc w:val="center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C59BA1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F03ADE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370F2626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5B374EED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(40.4,40.8)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73DBD31B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(64.4,66.7)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533E9A0F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(71.7,70.6)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23A916FB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(217.8,220.2)</w:t>
            </w:r>
          </w:p>
        </w:tc>
      </w:tr>
      <w:tr w:rsidR="009754B6" w:rsidRPr="009754B6" w14:paraId="3DFB61F9" w14:textId="77777777" w:rsidTr="009754B6">
        <w:trPr>
          <w:trHeight w:val="315"/>
          <w:jc w:val="center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0292EB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CB23AD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492489AD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9C285EB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(40.4,40.8)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6985A91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(65.8,64.8)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DD7507B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(67.5,67.4)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3837566D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(215.8,219.3)</w:t>
            </w:r>
          </w:p>
        </w:tc>
      </w:tr>
      <w:tr w:rsidR="009754B6" w:rsidRPr="009754B6" w14:paraId="208A20F1" w14:textId="77777777" w:rsidTr="009754B6">
        <w:trPr>
          <w:trHeight w:val="300"/>
          <w:jc w:val="center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EA6725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3E08B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7449EFC3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537FFFAE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(40.5,40.8)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70808927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(64.4,67.8)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0E1AA04C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(126.7,131.3)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2E84324B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(221.2,225.4)</w:t>
            </w:r>
          </w:p>
        </w:tc>
      </w:tr>
      <w:tr w:rsidR="009754B6" w:rsidRPr="009754B6" w14:paraId="712795E1" w14:textId="77777777" w:rsidTr="009754B6">
        <w:trPr>
          <w:trHeight w:val="300"/>
          <w:jc w:val="center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1E9224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D9720E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21F94A0C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739A625B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(40.5,40.8)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04BC3F83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(64.4,66.7)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44DD4135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(82.0,84.7)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771B6611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(220.6,223.4)</w:t>
            </w:r>
          </w:p>
        </w:tc>
      </w:tr>
      <w:tr w:rsidR="009754B6" w:rsidRPr="009754B6" w14:paraId="009894D8" w14:textId="77777777" w:rsidTr="009754B6">
        <w:trPr>
          <w:trHeight w:val="300"/>
          <w:jc w:val="center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ADD4BF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C76E8B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6EE88516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69469ED7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(40.5,40.8)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55489611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(64.4,64.8)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5CB1DC98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(74.0,70.6)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2E68ABEE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(217.8,220.2)</w:t>
            </w:r>
          </w:p>
        </w:tc>
      </w:tr>
      <w:tr w:rsidR="009754B6" w:rsidRPr="009754B6" w14:paraId="60127076" w14:textId="77777777" w:rsidTr="009754B6">
        <w:trPr>
          <w:trHeight w:val="315"/>
          <w:jc w:val="center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92CB9A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99C86F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50AB2882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513DE96E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(40.5,41.6)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4F30F182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(64.4,64.8)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23ADEC2F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(67.9,67.6)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624A8663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(217.8,219.3)</w:t>
            </w:r>
          </w:p>
        </w:tc>
      </w:tr>
      <w:tr w:rsidR="009754B6" w:rsidRPr="009754B6" w14:paraId="19B716A4" w14:textId="77777777" w:rsidTr="009754B6">
        <w:trPr>
          <w:trHeight w:val="300"/>
          <w:jc w:val="center"/>
        </w:trPr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1394E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20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04865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3DD6031D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564240C2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(19.6,19.6)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46BB286B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(40.8,41.8)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150A77D3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(53.2,55.4)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4DA3A328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(202.8,204.1)</w:t>
            </w:r>
          </w:p>
        </w:tc>
      </w:tr>
      <w:tr w:rsidR="009754B6" w:rsidRPr="009754B6" w14:paraId="235DA990" w14:textId="77777777" w:rsidTr="009754B6">
        <w:trPr>
          <w:trHeight w:val="300"/>
          <w:jc w:val="center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EC54A4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77E0DC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39FA2420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C48AF0C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(19.6,20.0)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B704DE2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(40.8,41.1)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E688781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(47.3,48.2)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4B2346BD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(203.6,201.9)</w:t>
            </w:r>
          </w:p>
        </w:tc>
      </w:tr>
      <w:tr w:rsidR="009754B6" w:rsidRPr="009754B6" w14:paraId="6BFBC62D" w14:textId="77777777" w:rsidTr="009754B6">
        <w:trPr>
          <w:trHeight w:val="300"/>
          <w:jc w:val="center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3EB82D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2C7F66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162038DC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6D320A5D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(19.6,20.0)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33C485B3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(40.5,41.1)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1549FDDF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(44.9,45.9)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529CFF52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(201.2,201.1)</w:t>
            </w:r>
          </w:p>
        </w:tc>
      </w:tr>
      <w:tr w:rsidR="009754B6" w:rsidRPr="009754B6" w14:paraId="41C904C3" w14:textId="77777777" w:rsidTr="009754B6">
        <w:trPr>
          <w:trHeight w:val="315"/>
          <w:jc w:val="center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EEA0F0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A0E2F1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542F0387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AA732ED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(19.6,19.6)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B59829D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(39.4,40.6)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3F4BD0A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(43.3,45.1)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3F051A26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(197.9,198.3)</w:t>
            </w:r>
          </w:p>
        </w:tc>
      </w:tr>
      <w:tr w:rsidR="009754B6" w:rsidRPr="009754B6" w14:paraId="174BC7FE" w14:textId="77777777" w:rsidTr="009754B6">
        <w:trPr>
          <w:trHeight w:val="300"/>
          <w:jc w:val="center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C88853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2D00A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2993DB16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2848B176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(19.6,19.6)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07CCC6E0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(40.8,41.8)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55F62C08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(52.6,55.4)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600412A2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(203.2,204.7)</w:t>
            </w:r>
          </w:p>
        </w:tc>
      </w:tr>
      <w:tr w:rsidR="009754B6" w:rsidRPr="009754B6" w14:paraId="5DF17AFD" w14:textId="77777777" w:rsidTr="009754B6">
        <w:trPr>
          <w:trHeight w:val="300"/>
          <w:jc w:val="center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440768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DCFA19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6D735856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D10D17A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(19.6,19.6)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9412771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(40.5,41.1)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392BFBE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(47.1,48.2)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4FD29D83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(202.8,202.1)</w:t>
            </w:r>
          </w:p>
        </w:tc>
      </w:tr>
      <w:tr w:rsidR="009754B6" w:rsidRPr="009754B6" w14:paraId="2930CE9E" w14:textId="77777777" w:rsidTr="009754B6">
        <w:trPr>
          <w:trHeight w:val="300"/>
          <w:jc w:val="center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0811EE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A49F05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0A754834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505FAE02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(19.6,19.6)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01A368A2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(40.5,41.1)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74F1C386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(44.9,46.1)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79E6E01E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(201.2,200.4)</w:t>
            </w:r>
          </w:p>
        </w:tc>
      </w:tr>
      <w:tr w:rsidR="009754B6" w:rsidRPr="009754B6" w14:paraId="29ECEC7E" w14:textId="77777777" w:rsidTr="009754B6">
        <w:trPr>
          <w:trHeight w:val="315"/>
          <w:jc w:val="center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7356A5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CFCA36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058D6465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C512407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(19.7,20.0)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FDFCFE5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(39.4,40.6)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8377C99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(43.3,45.1)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03B3F5E4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(198.0,198.2)</w:t>
            </w:r>
          </w:p>
        </w:tc>
      </w:tr>
      <w:tr w:rsidR="009754B6" w:rsidRPr="009754B6" w14:paraId="75DE73D7" w14:textId="77777777" w:rsidTr="009754B6">
        <w:trPr>
          <w:trHeight w:val="300"/>
          <w:jc w:val="center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396E40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743E0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3003ABD0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17E31BD3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(19.6,19.6)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7EAF33E5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(40.8,41.8)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2266D044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(52.6,54.8)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5D508A82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(203.2,205.0)</w:t>
            </w:r>
          </w:p>
        </w:tc>
      </w:tr>
      <w:tr w:rsidR="009754B6" w:rsidRPr="009754B6" w14:paraId="633367DE" w14:textId="77777777" w:rsidTr="009754B6">
        <w:trPr>
          <w:trHeight w:val="300"/>
          <w:jc w:val="center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0EFE68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42CCFF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51BF3E28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30C07779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(19.6,20.0)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62B428DC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(40.8,41.4)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349059D6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(46.8,48.2)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20D33F62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(202.8,202.1)</w:t>
            </w:r>
          </w:p>
        </w:tc>
      </w:tr>
      <w:tr w:rsidR="009754B6" w:rsidRPr="009754B6" w14:paraId="49078DD3" w14:textId="77777777" w:rsidTr="009754B6">
        <w:trPr>
          <w:trHeight w:val="300"/>
          <w:jc w:val="center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24A49D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CBE345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56DA8570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183DFC72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(19.6,19.6)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1D0A6454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(40.5,41.1)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32B7A5DC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(44.9,46.1)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4A62BD5E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(201.2,201.1)</w:t>
            </w:r>
          </w:p>
        </w:tc>
      </w:tr>
      <w:tr w:rsidR="009754B6" w:rsidRPr="009754B6" w14:paraId="69CAB3BC" w14:textId="77777777" w:rsidTr="009754B6">
        <w:trPr>
          <w:trHeight w:val="315"/>
          <w:jc w:val="center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D8A6DA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85D2D0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3BF53254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4898A645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(19.6,19.6)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232F722B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(40.5,40.3)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6E3BB1F0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(43.3,45.1)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0326279F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(198.0,198.2)</w:t>
            </w:r>
          </w:p>
        </w:tc>
      </w:tr>
      <w:tr w:rsidR="009754B6" w:rsidRPr="009754B6" w14:paraId="4688220E" w14:textId="77777777" w:rsidTr="009754B6">
        <w:trPr>
          <w:trHeight w:val="300"/>
          <w:jc w:val="center"/>
        </w:trPr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E1D40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4E495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4C121B25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6DA82D4F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(8.1,7.7)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67DF2BDA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(22.0,23.9)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77A249A5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(38.7,41.1)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27F03E06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(191.2,198.1)</w:t>
            </w:r>
          </w:p>
        </w:tc>
      </w:tr>
      <w:tr w:rsidR="009754B6" w:rsidRPr="009754B6" w14:paraId="51C76984" w14:textId="77777777" w:rsidTr="009754B6">
        <w:trPr>
          <w:trHeight w:val="300"/>
          <w:jc w:val="center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8F3D90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39AC48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70932071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7508A88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(8.1,7.7)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7DF6A6F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(22.0,23.9)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102F4CC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(36.9,40.1)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49761318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(192.8,198.0)</w:t>
            </w:r>
          </w:p>
        </w:tc>
      </w:tr>
      <w:tr w:rsidR="009754B6" w:rsidRPr="009754B6" w14:paraId="37435C30" w14:textId="77777777" w:rsidTr="009754B6">
        <w:trPr>
          <w:trHeight w:val="300"/>
          <w:jc w:val="center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27D913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BF8BDE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70656E94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7E502709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(8.1,7.7)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63F68D76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(22.0,23.9)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049DD830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(36.7,39.0)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367B67A1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(189.5,197.8)</w:t>
            </w:r>
          </w:p>
        </w:tc>
      </w:tr>
      <w:tr w:rsidR="009754B6" w:rsidRPr="009754B6" w14:paraId="5A272B1E" w14:textId="77777777" w:rsidTr="009754B6">
        <w:trPr>
          <w:trHeight w:val="315"/>
          <w:jc w:val="center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468F7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ABA92B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73859D80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7F83142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(8.1,7.7)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7869143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(22.0,23.7)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07F7A7A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(36.7,38.0)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758A6A91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(74.2,196.9)</w:t>
            </w:r>
          </w:p>
        </w:tc>
      </w:tr>
      <w:tr w:rsidR="009754B6" w:rsidRPr="009754B6" w14:paraId="2D6D81B1" w14:textId="77777777" w:rsidTr="009754B6">
        <w:trPr>
          <w:trHeight w:val="300"/>
          <w:jc w:val="center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AE1436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A2E30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48DAC7B8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0C2CC759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(8.1,7.7)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2CE84B38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(22.0,23.9)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669A6B6C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(39.0,41.3)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4D180465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(191.2,198.2)</w:t>
            </w:r>
          </w:p>
        </w:tc>
      </w:tr>
      <w:tr w:rsidR="009754B6" w:rsidRPr="009754B6" w14:paraId="3932D9BC" w14:textId="77777777" w:rsidTr="009754B6">
        <w:trPr>
          <w:trHeight w:val="300"/>
          <w:jc w:val="center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152576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4B089F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4C966CB1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1D48D3B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(8.1,7.7)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23ADC7D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(22.0,23.9)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72968E5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(36.9,40.1)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0AAA0FF5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(193.2,198.0)</w:t>
            </w:r>
          </w:p>
        </w:tc>
      </w:tr>
      <w:tr w:rsidR="009754B6" w:rsidRPr="009754B6" w14:paraId="2B32A1B0" w14:textId="77777777" w:rsidTr="009754B6">
        <w:trPr>
          <w:trHeight w:val="300"/>
          <w:jc w:val="center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D7CFD2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4C92EA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5CACFCF0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73706C89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(8.1,7.7)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3B00AC72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(22.0,23.8)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23E461D0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(36.7,39.0)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0B893E95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(189.8,197.7)</w:t>
            </w:r>
          </w:p>
        </w:tc>
      </w:tr>
      <w:tr w:rsidR="009754B6" w:rsidRPr="009754B6" w14:paraId="41742CB9" w14:textId="77777777" w:rsidTr="009754B6">
        <w:trPr>
          <w:trHeight w:val="315"/>
          <w:jc w:val="center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71A252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6D0546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1B700DF9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4D4BE22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(8.1,7.7)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08EEC6D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(22.0,23.7)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610F5C6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(36.7,38.5)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33B1A783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(74.2,196.9)</w:t>
            </w:r>
          </w:p>
        </w:tc>
      </w:tr>
      <w:tr w:rsidR="009754B6" w:rsidRPr="009754B6" w14:paraId="453D269F" w14:textId="77777777" w:rsidTr="009754B6">
        <w:trPr>
          <w:trHeight w:val="300"/>
          <w:jc w:val="center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E490C6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2AE0E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452C3CC8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4D249B7F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(8.1,7.7)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106E44FC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(22.1,23.9)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715935F6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(38.7,41.6)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067803F9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(191.2,198.2)</w:t>
            </w:r>
          </w:p>
        </w:tc>
      </w:tr>
      <w:tr w:rsidR="009754B6" w:rsidRPr="009754B6" w14:paraId="2EE84511" w14:textId="77777777" w:rsidTr="009754B6">
        <w:trPr>
          <w:trHeight w:val="300"/>
          <w:jc w:val="center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FF8052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EAAC78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56E759E6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0470B263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(8.1,7.7)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72782DAB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(22.1,23.9)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077CF1AF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(36.9,40.3)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5F508417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(193.2,198.0)</w:t>
            </w:r>
          </w:p>
        </w:tc>
      </w:tr>
      <w:tr w:rsidR="009754B6" w:rsidRPr="009754B6" w14:paraId="6BD99BC0" w14:textId="77777777" w:rsidTr="009754B6">
        <w:trPr>
          <w:trHeight w:val="300"/>
          <w:jc w:val="center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AE676F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C2C107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4A73E9C2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5BDB8481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(8.1,7.7)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0F7723AE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(22.0,23.9)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68A08361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(36.7,38.9)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70DD10C7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(190.2,197.8)</w:t>
            </w:r>
          </w:p>
        </w:tc>
      </w:tr>
      <w:tr w:rsidR="009754B6" w:rsidRPr="009754B6" w14:paraId="77A7C191" w14:textId="77777777" w:rsidTr="009754B6">
        <w:trPr>
          <w:trHeight w:val="315"/>
          <w:jc w:val="center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38FF87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AF8B60" w14:textId="77777777" w:rsidR="009754B6" w:rsidRPr="009754B6" w:rsidRDefault="009754B6" w:rsidP="009754B6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2082B798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51CA1444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(8.1,7.7)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50784A92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(22.0,23.7)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31D1A306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(36.7,38.3)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5267EACE" w14:textId="77777777" w:rsidR="009754B6" w:rsidRPr="009754B6" w:rsidRDefault="009754B6" w:rsidP="009754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9754B6">
              <w:rPr>
                <w:rFonts w:ascii="Calibri" w:eastAsia="Times New Roman" w:hAnsi="Calibri" w:cs="Calibri"/>
                <w:color w:val="000000"/>
                <w:lang w:val="en-US"/>
              </w:rPr>
              <w:t>(74.2,196.9)</w:t>
            </w:r>
          </w:p>
        </w:tc>
      </w:tr>
    </w:tbl>
    <w:p w14:paraId="06C9C88F" w14:textId="061FBF3D" w:rsidR="009957FC" w:rsidRDefault="009957FC" w:rsidP="007C5E44">
      <w:pPr>
        <w:rPr>
          <w:lang w:val="en-US"/>
        </w:rPr>
      </w:pPr>
    </w:p>
    <w:p w14:paraId="56F7CE85" w14:textId="1F692576" w:rsidR="009957FC" w:rsidRDefault="009957FC" w:rsidP="009957FC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7</w:t>
      </w:r>
      <w:r>
        <w:fldChar w:fldCharType="end"/>
      </w:r>
      <w:r>
        <w:t xml:space="preserve"> </w:t>
      </w:r>
      <w:r w:rsidRPr="006F3AE1">
        <w:rPr>
          <w:lang w:eastAsia="en-GB"/>
        </w:rPr>
        <w:t>T</w:t>
      </w:r>
      <w:r w:rsidRPr="006F3AE1">
        <w:rPr>
          <w:vertAlign w:val="subscript"/>
          <w:lang w:eastAsia="en-GB"/>
        </w:rPr>
        <w:t>UE-RX</w:t>
      </w:r>
      <w:r>
        <w:rPr>
          <w:vertAlign w:val="subscript"/>
          <w:lang w:eastAsia="en-GB"/>
        </w:rPr>
        <w:t xml:space="preserve"> </w:t>
      </w:r>
      <w:r>
        <w:rPr>
          <w:lang w:eastAsia="en-GB"/>
        </w:rPr>
        <w:t xml:space="preserve">estimation error </w:t>
      </w:r>
      <w:r>
        <w:t xml:space="preserve">for FDD FR1 with SCS = 30 kHz and </w:t>
      </w:r>
      <w:r w:rsidRPr="001E33F2">
        <w:rPr>
          <w:rFonts w:eastAsia="SimSun"/>
          <w:i/>
          <w:iCs/>
          <w:lang w:eastAsia="x-none"/>
        </w:rPr>
        <w:t>PRS-ResourceTimeGap</w:t>
      </w:r>
      <w:r>
        <w:rPr>
          <w:rFonts w:eastAsia="SimSun"/>
          <w:i/>
          <w:iCs/>
          <w:lang w:eastAsia="x-none"/>
        </w:rPr>
        <w:t xml:space="preserve"> = 1</w:t>
      </w:r>
    </w:p>
    <w:tbl>
      <w:tblPr>
        <w:tblW w:w="8620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1359"/>
        <w:gridCol w:w="1359"/>
        <w:gridCol w:w="1359"/>
        <w:gridCol w:w="1663"/>
      </w:tblGrid>
      <w:tr w:rsidR="004E3157" w:rsidRPr="004E3157" w14:paraId="35889E88" w14:textId="77777777" w:rsidTr="004E3157">
        <w:trPr>
          <w:trHeight w:val="300"/>
          <w:jc w:val="center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E32BD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BW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D3157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COMB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A7E52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REP</w:t>
            </w:r>
          </w:p>
        </w:tc>
        <w:tc>
          <w:tcPr>
            <w:tcW w:w="574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9CCD9B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Channel</w:t>
            </w:r>
          </w:p>
        </w:tc>
      </w:tr>
      <w:tr w:rsidR="004E3157" w:rsidRPr="004E3157" w14:paraId="1069DA6C" w14:textId="77777777" w:rsidTr="004E3157">
        <w:trPr>
          <w:trHeight w:val="315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5369E79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B6A6458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B985C63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D0255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AWGN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F2B7A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TDL-A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3D4CB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TDL-B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731B0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TDL-C</w:t>
            </w:r>
          </w:p>
        </w:tc>
      </w:tr>
      <w:tr w:rsidR="004E3157" w:rsidRPr="004E3157" w14:paraId="0C286C9B" w14:textId="77777777" w:rsidTr="004E3157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D2CE5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01A0C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60542E00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3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1875A8B8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(18.6,19.1)</w:t>
            </w:r>
          </w:p>
        </w:tc>
        <w:tc>
          <w:tcPr>
            <w:tcW w:w="13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74D651D7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(42.4,43.0)</w:t>
            </w:r>
          </w:p>
        </w:tc>
        <w:tc>
          <w:tcPr>
            <w:tcW w:w="13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5D0E8B62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(57.3,59.9)</w:t>
            </w:r>
          </w:p>
        </w:tc>
        <w:tc>
          <w:tcPr>
            <w:tcW w:w="166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12060632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(200.4,207.4)</w:t>
            </w:r>
          </w:p>
        </w:tc>
      </w:tr>
      <w:tr w:rsidR="004E3157" w:rsidRPr="004E3157" w14:paraId="2532FF7B" w14:textId="77777777" w:rsidTr="004E315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DB31E1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1547B9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5C6D6CE1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CF6EA6C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(18.6,19.1)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78C26A5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(41.7,40.6)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6B37A0F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(55.8,54.1)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1E5E5D6E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(200.3,203.5)</w:t>
            </w:r>
          </w:p>
        </w:tc>
      </w:tr>
      <w:tr w:rsidR="004E3157" w:rsidRPr="004E3157" w14:paraId="35C3E3DC" w14:textId="77777777" w:rsidTr="004E315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7FE634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AF2E89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1C9908DA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35F546D2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(18.6,19.1)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1DAAC5E6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(41.7,40.2)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3B76D9B4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(49.2,50.3)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598A9D5D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(200.3,202.7)</w:t>
            </w:r>
          </w:p>
        </w:tc>
      </w:tr>
      <w:tr w:rsidR="004E3157" w:rsidRPr="004E3157" w14:paraId="058DAF7F" w14:textId="77777777" w:rsidTr="004E3157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09380E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B82F59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6FFD675C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7732257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(18.6,19.1)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6F94F6D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(40.2,40.2)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568F10C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(46.2,46.1)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05F43B25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(197.7,198.9)</w:t>
            </w:r>
          </w:p>
        </w:tc>
      </w:tr>
      <w:tr w:rsidR="004E3157" w:rsidRPr="004E3157" w14:paraId="507BB0DD" w14:textId="77777777" w:rsidTr="004E315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923F54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44917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43C4CD73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700A834D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(18.6,19.5)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5E5C0899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(41.7,43.0)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0BC2B784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(56.7,60.3)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480705F0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(200.4,207.5)</w:t>
            </w:r>
          </w:p>
        </w:tc>
      </w:tr>
      <w:tr w:rsidR="004E3157" w:rsidRPr="004E3157" w14:paraId="65169F13" w14:textId="77777777" w:rsidTr="004E315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3CDE9C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34D5B9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6BF7E5E2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03AFA7A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(18.6,19.5)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1A7D90A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(41.6,40.3)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F3E0961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(55.8,55.1)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39FAC9A5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(200.4,203.8)</w:t>
            </w:r>
          </w:p>
        </w:tc>
      </w:tr>
      <w:tr w:rsidR="004E3157" w:rsidRPr="004E3157" w14:paraId="662FE118" w14:textId="77777777" w:rsidTr="004E315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E17777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B0E8B8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58DCC88A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29062CFA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(18.6,19.5)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6CF83A4D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(41.6,40.2)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09E180C1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(49.4,51.3)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2B152B6E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(199.9,203.1)</w:t>
            </w:r>
          </w:p>
        </w:tc>
      </w:tr>
      <w:tr w:rsidR="004E3157" w:rsidRPr="004E3157" w14:paraId="0F959C86" w14:textId="77777777" w:rsidTr="004E3157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DB3028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D35196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49EDC647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1DC6304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(18.6,19.7)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ECF6665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(39.3,40.2)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59817A5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(45.5,44.9)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26CFDE73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(197.5,198.9)</w:t>
            </w:r>
          </w:p>
        </w:tc>
      </w:tr>
      <w:tr w:rsidR="004E3157" w:rsidRPr="004E3157" w14:paraId="6DEB7C65" w14:textId="77777777" w:rsidTr="004E315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A283BD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4D94D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513151B0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6C17AA4C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(18.6,19.5)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62ED0BE2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(42.4,42.9)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3AEDDB0F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(57.3,62.0)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51F98EE3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(200.4,208.2)</w:t>
            </w:r>
          </w:p>
        </w:tc>
      </w:tr>
      <w:tr w:rsidR="004E3157" w:rsidRPr="004E3157" w14:paraId="201F6EDD" w14:textId="77777777" w:rsidTr="004E315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10180A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772075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572506D6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428433E2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(18.6,19.5)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64C72D68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(41.6,40.6)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4825D37C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(55.8,54.6)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6E2F1AAE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(200.3,203.7)</w:t>
            </w:r>
          </w:p>
        </w:tc>
      </w:tr>
      <w:tr w:rsidR="004E3157" w:rsidRPr="004E3157" w14:paraId="133348D2" w14:textId="77777777" w:rsidTr="004E315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ECCC41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64CDC1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01362D93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167F0652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(18.6,19.5)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222227D2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(41.7,40.2)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135E72D4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(49.2,50.3)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2967EE72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(200.3,202.7)</w:t>
            </w:r>
          </w:p>
        </w:tc>
      </w:tr>
      <w:tr w:rsidR="004E3157" w:rsidRPr="004E3157" w14:paraId="120879EE" w14:textId="77777777" w:rsidTr="004E3157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7D615E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0D1067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3A3B18EC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0837DB3C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(18.6,19.5)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61E23F26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(41.6,40.2)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3F9D710B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(45.5,44.8)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16067D7A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(197.7,199.3)</w:t>
            </w:r>
          </w:p>
        </w:tc>
      </w:tr>
      <w:tr w:rsidR="004E3157" w:rsidRPr="004E3157" w14:paraId="6F9F6BB5" w14:textId="77777777" w:rsidTr="004E3157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A534F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AF236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054AECC5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2669EB4E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(7.6,8.1)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4874C97B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(22.4,23.4)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43624BB9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(40.7,41.2)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2CFFE275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(196.1,197.9)</w:t>
            </w:r>
          </w:p>
        </w:tc>
      </w:tr>
      <w:tr w:rsidR="004E3157" w:rsidRPr="004E3157" w14:paraId="744AF0A6" w14:textId="77777777" w:rsidTr="004E315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F3EA5A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72523E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5DC9DC4E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41576A0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(7.6,8.1)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674AD3E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(22.4,23.2)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5270A8D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(40.5,40.2)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65CC93B2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(196.2,197.7)</w:t>
            </w:r>
          </w:p>
        </w:tc>
      </w:tr>
      <w:tr w:rsidR="004E3157" w:rsidRPr="004E3157" w14:paraId="48A49160" w14:textId="77777777" w:rsidTr="004E315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FEFA1A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CDA391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7D08CFB5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56155162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(7.6,8.5)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0ADFF58C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(22.4,23.2)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4CDBA046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(38.3,39.3)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20A081E9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(196.4,197.7)</w:t>
            </w:r>
          </w:p>
        </w:tc>
      </w:tr>
      <w:tr w:rsidR="004E3157" w:rsidRPr="004E3157" w14:paraId="48B87AB0" w14:textId="77777777" w:rsidTr="004E3157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69DF85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B0F4BE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03A9E795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825E857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(7.6,8.1)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14F27B3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(22.4,23.1)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4B2CC8D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(37.9,37.6)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3A5E24D9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(196.4,197.1)</w:t>
            </w:r>
          </w:p>
        </w:tc>
      </w:tr>
      <w:tr w:rsidR="004E3157" w:rsidRPr="004E3157" w14:paraId="2B6C0EF7" w14:textId="77777777" w:rsidTr="004E315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479451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1D439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50075EA8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45C7259A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(7.6,8.1)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03FA653B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(22.4,23.4)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380A4B92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(40.5,42.1)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7E01F049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(196.1,197.9)</w:t>
            </w:r>
          </w:p>
        </w:tc>
      </w:tr>
      <w:tr w:rsidR="004E3157" w:rsidRPr="004E3157" w14:paraId="58E39258" w14:textId="77777777" w:rsidTr="004E315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86E9AD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BF8AC8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1C3BFB17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41C726E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(7.6,8.1)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25EADF8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(22.4,23.2)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544CBEC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(40.5,40.5)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4B500BDA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(196.2,197.7)</w:t>
            </w:r>
          </w:p>
        </w:tc>
      </w:tr>
      <w:tr w:rsidR="004E3157" w:rsidRPr="004E3157" w14:paraId="77F8D977" w14:textId="77777777" w:rsidTr="004E315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72263E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31DE0F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0720AE82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0BD36887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(7.6,8.1)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485DB877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(22.4,23.2)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4E7A9AA0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(38.3,39.5)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508ACD75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(196.4,197.7)</w:t>
            </w:r>
          </w:p>
        </w:tc>
      </w:tr>
      <w:tr w:rsidR="004E3157" w:rsidRPr="004E3157" w14:paraId="5E3945FA" w14:textId="77777777" w:rsidTr="004E3157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BBB3E0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F065C6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307D4F1F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2512B35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(7.6,8.1)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EF36D05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(22.4,23.1)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BAA0759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(38.1,38.2)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34E8B374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(196.4,197.4)</w:t>
            </w:r>
          </w:p>
        </w:tc>
      </w:tr>
      <w:tr w:rsidR="004E3157" w:rsidRPr="004E3157" w14:paraId="7D589431" w14:textId="77777777" w:rsidTr="004E315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3E63AE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2FE93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666D2A9C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0508A161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(7.6,8.1)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3723BFA2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(22.4,23.4)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717B88EF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(40.7,41.5)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2B4125EC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(196.1,197.9)</w:t>
            </w:r>
          </w:p>
        </w:tc>
      </w:tr>
      <w:tr w:rsidR="004E3157" w:rsidRPr="004E3157" w14:paraId="0C992854" w14:textId="77777777" w:rsidTr="004E315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3A0440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C1ED2F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60B4E70F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17111320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(7.6,8.1)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051782F4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(22.4,23.2)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72077353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(40.5,40.0)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22E02932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(196.2,197.7)</w:t>
            </w:r>
          </w:p>
        </w:tc>
      </w:tr>
      <w:tr w:rsidR="004E3157" w:rsidRPr="004E3157" w14:paraId="7057C0E9" w14:textId="77777777" w:rsidTr="004E315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ACC4BA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0405D7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1260BCA9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243251AD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(7.6,8.1)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39741441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(22.4,23.2)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3539DEDD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(38.3,39.4)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08278CF8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(196.4,197.7)</w:t>
            </w:r>
          </w:p>
        </w:tc>
      </w:tr>
      <w:tr w:rsidR="004E3157" w:rsidRPr="004E3157" w14:paraId="6781E456" w14:textId="77777777" w:rsidTr="004E3157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909B09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9893CA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1F6A9F66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5871DEED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(7.6,8.5)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2381FFE5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(22.4,23.1)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4D42A6D8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(38.1,37.6)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11077E38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(196.2,197.4)</w:t>
            </w:r>
          </w:p>
        </w:tc>
      </w:tr>
      <w:tr w:rsidR="004E3157" w:rsidRPr="004E3157" w14:paraId="5BBAF7CC" w14:textId="77777777" w:rsidTr="004E3157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1A7B5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100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BBD3F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1C07E258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7583163E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(3.9,3.9)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40F94548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(18.9,18.5)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35E39F44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(34.4,37.3)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7861D1CF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(190.5,195.5)</w:t>
            </w:r>
          </w:p>
        </w:tc>
      </w:tr>
      <w:tr w:rsidR="004E3157" w:rsidRPr="004E3157" w14:paraId="3F236DA5" w14:textId="77777777" w:rsidTr="004E315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C121DB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3C92BE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28D6681A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464888F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(3.9,4.0)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FD7AAFE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(18.9,18.5)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FC7B254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(34.9,37.1)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5B113B79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(191.8,195.4)</w:t>
            </w:r>
          </w:p>
        </w:tc>
      </w:tr>
      <w:tr w:rsidR="004E3157" w:rsidRPr="004E3157" w14:paraId="78260AFB" w14:textId="77777777" w:rsidTr="004E315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3220DE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23BAE5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50C5994A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47968B44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(3.9,4.0)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7569924E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(18.7,18.5)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D9E1F2"/>
            <w:noWrap/>
            <w:vAlign w:val="bottom"/>
            <w:hideMark/>
          </w:tcPr>
          <w:p w14:paraId="6E1EBC09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(35.0,36.9)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D9E1F2"/>
            <w:noWrap/>
            <w:vAlign w:val="bottom"/>
            <w:hideMark/>
          </w:tcPr>
          <w:p w14:paraId="2C208F4B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(191.1,195.4)</w:t>
            </w:r>
          </w:p>
        </w:tc>
      </w:tr>
      <w:tr w:rsidR="004E3157" w:rsidRPr="004E3157" w14:paraId="5CA3F224" w14:textId="77777777" w:rsidTr="004E3157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803E1C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DBACFC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66882034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F4850DF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(3.9,4.0)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45336A7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(18.7,18.5)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76494FC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(35.0,36.9)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noWrap/>
            <w:vAlign w:val="bottom"/>
            <w:hideMark/>
          </w:tcPr>
          <w:p w14:paraId="18B46C1A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(70.2,194.1)</w:t>
            </w:r>
          </w:p>
        </w:tc>
      </w:tr>
      <w:tr w:rsidR="004E3157" w:rsidRPr="004E3157" w14:paraId="0E1B6486" w14:textId="77777777" w:rsidTr="004E315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8D40F9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24787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387EF34A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7948316D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(3.9,3.9)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619D10BE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(18.9,18.5)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61982376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(34.4,37.3)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249548ED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(190.3,195.5)</w:t>
            </w:r>
          </w:p>
        </w:tc>
      </w:tr>
      <w:tr w:rsidR="004E3157" w:rsidRPr="004E3157" w14:paraId="736AE2B4" w14:textId="77777777" w:rsidTr="004E315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EC138A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B66B14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03369EDC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1790110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(3.9,4.0)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A2AA3EB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(18.9,18.5)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0DF6ECC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(35.0,37.2)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26AA6ED7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(191.7,195.5)</w:t>
            </w:r>
          </w:p>
        </w:tc>
      </w:tr>
      <w:tr w:rsidR="004E3157" w:rsidRPr="004E3157" w14:paraId="12EB9242" w14:textId="77777777" w:rsidTr="004E315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8800DC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95E04D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32CA9E6C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222C74C5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(3.9,4.0)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1E8873BF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(18.7,18.5)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C6E0B4"/>
            <w:noWrap/>
            <w:vAlign w:val="bottom"/>
            <w:hideMark/>
          </w:tcPr>
          <w:p w14:paraId="73CD397B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(35.1,37.0)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C6E0B4"/>
            <w:noWrap/>
            <w:vAlign w:val="bottom"/>
            <w:hideMark/>
          </w:tcPr>
          <w:p w14:paraId="23230E62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(191.0,195.0)</w:t>
            </w:r>
          </w:p>
        </w:tc>
      </w:tr>
      <w:tr w:rsidR="004E3157" w:rsidRPr="004E3157" w14:paraId="4F338059" w14:textId="77777777" w:rsidTr="004E3157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569A7B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715CD6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14:paraId="3B037D32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FE6BFF5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(3.9,4.1)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25ED6D9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(18.7,18.5)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B650931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(35.3,36.9)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5E1E65C8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(70.3,194.2)</w:t>
            </w:r>
          </w:p>
        </w:tc>
      </w:tr>
      <w:tr w:rsidR="004E3157" w:rsidRPr="004E3157" w14:paraId="50993BFD" w14:textId="77777777" w:rsidTr="004E315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CFB63E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F2F2F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6C11DC90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04476CE3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(3.9,3.9)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4328FB95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(18.9,18.5)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16486909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(34.5,37.3)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72F232F1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(190.4,195.4)</w:t>
            </w:r>
          </w:p>
        </w:tc>
      </w:tr>
      <w:tr w:rsidR="004E3157" w:rsidRPr="004E3157" w14:paraId="6FDEDFA1" w14:textId="77777777" w:rsidTr="004E315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9F3D3E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FD2F50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300D0E51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7FEB15CF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(3.9,3.9)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78B0A4FA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(18.9,18.5)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2BB5F18C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(34.9,37.2)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7E0062E5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(191.6,195.4)</w:t>
            </w:r>
          </w:p>
        </w:tc>
      </w:tr>
      <w:tr w:rsidR="004E3157" w:rsidRPr="004E3157" w14:paraId="1135128F" w14:textId="77777777" w:rsidTr="004E3157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3607D1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D6BF28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44704064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21631485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(3.9,4.0)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71170423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(18.7,18.5)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EFDA" w:fill="F8CBAD"/>
            <w:noWrap/>
            <w:vAlign w:val="bottom"/>
            <w:hideMark/>
          </w:tcPr>
          <w:p w14:paraId="1B069A0B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(35.3,36.9)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2EFDA" w:fill="F8CBAD"/>
            <w:noWrap/>
            <w:vAlign w:val="bottom"/>
            <w:hideMark/>
          </w:tcPr>
          <w:p w14:paraId="67505E0D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(190.7,195.0)</w:t>
            </w:r>
          </w:p>
        </w:tc>
      </w:tr>
      <w:tr w:rsidR="004E3157" w:rsidRPr="004E3157" w14:paraId="54041CBC" w14:textId="77777777" w:rsidTr="004E3157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15B8C3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5DEF40" w14:textId="77777777" w:rsidR="004E3157" w:rsidRPr="004E3157" w:rsidRDefault="004E3157" w:rsidP="004E3157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36B03EFF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3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226D80D3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(3.9,4.1)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5DF3DD5E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(18.7,18.4)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6F803A42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(35.3,36.7)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14:paraId="2547F163" w14:textId="77777777" w:rsidR="004E3157" w:rsidRPr="004E3157" w:rsidRDefault="004E3157" w:rsidP="004E315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4E3157">
              <w:rPr>
                <w:rFonts w:ascii="Calibri" w:eastAsia="Times New Roman" w:hAnsi="Calibri" w:cs="Calibri"/>
                <w:color w:val="000000"/>
                <w:lang w:val="en-US"/>
              </w:rPr>
              <w:t>(70.3,194.2)</w:t>
            </w:r>
          </w:p>
        </w:tc>
      </w:tr>
    </w:tbl>
    <w:p w14:paraId="0AF83DDD" w14:textId="77777777" w:rsidR="009957FC" w:rsidRPr="00F50169" w:rsidRDefault="009957FC" w:rsidP="007C5E44">
      <w:pPr>
        <w:rPr>
          <w:lang w:val="en-US"/>
        </w:rPr>
      </w:pPr>
    </w:p>
    <w:p w14:paraId="0729EA4C" w14:textId="3AFFB6F5" w:rsidR="00C40427" w:rsidRDefault="00C40427" w:rsidP="00C40427">
      <w:pPr>
        <w:pStyle w:val="Heading1"/>
        <w:rPr>
          <w:lang w:val="en-US"/>
        </w:rPr>
      </w:pPr>
      <w:r>
        <w:rPr>
          <w:lang w:val="en-US"/>
        </w:rPr>
        <w:lastRenderedPageBreak/>
        <w:t>O</w:t>
      </w:r>
      <w:r w:rsidR="00C45799">
        <w:rPr>
          <w:lang w:val="en-US"/>
        </w:rPr>
        <w:t>bservations from simulation results</w:t>
      </w:r>
    </w:p>
    <w:p w14:paraId="6E1B8279" w14:textId="50502852" w:rsidR="00681809" w:rsidRDefault="00681809" w:rsidP="007C5E44">
      <w:pPr>
        <w:rPr>
          <w:lang w:val="en-US"/>
        </w:rPr>
      </w:pPr>
      <w:r>
        <w:rPr>
          <w:lang w:val="en-US"/>
        </w:rPr>
        <w:t xml:space="preserve">The following observations can be made based on the PRS-RSTD </w:t>
      </w:r>
      <w:r w:rsidR="004E400F">
        <w:rPr>
          <w:lang w:val="en-US"/>
        </w:rPr>
        <w:t>simulation results</w:t>
      </w:r>
      <w:r w:rsidR="0097072C">
        <w:rPr>
          <w:lang w:val="en-US"/>
        </w:rPr>
        <w:t xml:space="preserve"> in Tables 1-3</w:t>
      </w:r>
      <w:r w:rsidR="004E400F">
        <w:rPr>
          <w:lang w:val="en-US"/>
        </w:rPr>
        <w:t>:</w:t>
      </w:r>
    </w:p>
    <w:p w14:paraId="7B7E1AD6" w14:textId="6E00B89A" w:rsidR="004D71B5" w:rsidRPr="00A65885" w:rsidRDefault="00612221" w:rsidP="00A65885">
      <w:pPr>
        <w:pStyle w:val="ListParagraph"/>
        <w:numPr>
          <w:ilvl w:val="0"/>
          <w:numId w:val="39"/>
        </w:numPr>
        <w:rPr>
          <w:sz w:val="20"/>
          <w:szCs w:val="20"/>
        </w:rPr>
      </w:pPr>
      <w:r w:rsidRPr="00A65885">
        <w:rPr>
          <w:sz w:val="20"/>
          <w:szCs w:val="20"/>
        </w:rPr>
        <w:t xml:space="preserve">For both FR1 and FR2, the RSTD accuracy results in AWGN channel closely </w:t>
      </w:r>
      <w:r w:rsidR="006E0E32" w:rsidRPr="00A65885">
        <w:rPr>
          <w:sz w:val="20"/>
          <w:szCs w:val="20"/>
        </w:rPr>
        <w:t>follows the inverse relationship to PRS BW as expected.</w:t>
      </w:r>
      <w:r w:rsidR="00075C01" w:rsidRPr="00A65885">
        <w:rPr>
          <w:sz w:val="20"/>
          <w:szCs w:val="20"/>
        </w:rPr>
        <w:t xml:space="preserve"> Moreover, increasing </w:t>
      </w:r>
      <w:r w:rsidR="00075C01" w:rsidRPr="00A65885">
        <w:rPr>
          <w:i/>
          <w:iCs/>
          <w:sz w:val="20"/>
          <w:szCs w:val="20"/>
        </w:rPr>
        <w:t xml:space="preserve">PRS-ResourceRepetitionFactor </w:t>
      </w:r>
      <w:r w:rsidR="00AF6841" w:rsidRPr="00A65885">
        <w:rPr>
          <w:sz w:val="20"/>
          <w:szCs w:val="20"/>
        </w:rPr>
        <w:t xml:space="preserve">has no impact on </w:t>
      </w:r>
      <w:r w:rsidR="003141FD" w:rsidRPr="00A65885">
        <w:rPr>
          <w:sz w:val="20"/>
          <w:szCs w:val="20"/>
        </w:rPr>
        <w:t xml:space="preserve">RSTD </w:t>
      </w:r>
      <w:r w:rsidR="00AF6841" w:rsidRPr="00A65885">
        <w:rPr>
          <w:sz w:val="20"/>
          <w:szCs w:val="20"/>
        </w:rPr>
        <w:t>accuracy.</w:t>
      </w:r>
    </w:p>
    <w:p w14:paraId="3370819A" w14:textId="77777777" w:rsidR="005B08D0" w:rsidRPr="00A65885" w:rsidRDefault="00DE4DAF" w:rsidP="00A65885">
      <w:pPr>
        <w:pStyle w:val="ListParagraph"/>
        <w:numPr>
          <w:ilvl w:val="0"/>
          <w:numId w:val="39"/>
        </w:numPr>
        <w:rPr>
          <w:sz w:val="20"/>
          <w:szCs w:val="20"/>
        </w:rPr>
      </w:pPr>
      <w:r w:rsidRPr="00A65885">
        <w:rPr>
          <w:sz w:val="20"/>
          <w:szCs w:val="20"/>
        </w:rPr>
        <w:t xml:space="preserve">In FR1, the RSTD accuracy results for </w:t>
      </w:r>
      <w:r w:rsidR="00A133DA" w:rsidRPr="00A65885">
        <w:rPr>
          <w:sz w:val="20"/>
          <w:szCs w:val="20"/>
        </w:rPr>
        <w:t xml:space="preserve">TDL-C channel are considerably worse than other multipath fading channels. This is predominantly due to </w:t>
      </w:r>
      <w:r w:rsidR="005C6481" w:rsidRPr="00A65885">
        <w:rPr>
          <w:sz w:val="20"/>
          <w:szCs w:val="20"/>
        </w:rPr>
        <w:t xml:space="preserve">300ns delay spread of the channel model and the presence of a line-of-sight </w:t>
      </w:r>
      <w:r w:rsidR="00BF7B84" w:rsidRPr="00A65885">
        <w:rPr>
          <w:sz w:val="20"/>
          <w:szCs w:val="20"/>
        </w:rPr>
        <w:t xml:space="preserve">(LOS) </w:t>
      </w:r>
      <w:r w:rsidR="005C6481" w:rsidRPr="00A65885">
        <w:rPr>
          <w:sz w:val="20"/>
          <w:szCs w:val="20"/>
        </w:rPr>
        <w:t xml:space="preserve">path that </w:t>
      </w:r>
      <w:r w:rsidR="00BF7B84" w:rsidRPr="00A65885">
        <w:rPr>
          <w:sz w:val="20"/>
          <w:szCs w:val="20"/>
        </w:rPr>
        <w:t>is much weaker than the non-line-of-sight (NLOS) path</w:t>
      </w:r>
      <w:r w:rsidR="00246DB9" w:rsidRPr="00A65885">
        <w:rPr>
          <w:sz w:val="20"/>
          <w:szCs w:val="20"/>
        </w:rPr>
        <w:t xml:space="preserve">. This channel is particularly hard for positioning. In our view, RSTD accuracy results for this channel model should not be considered for defining the </w:t>
      </w:r>
      <w:r w:rsidR="005B08D0" w:rsidRPr="00A65885">
        <w:rPr>
          <w:sz w:val="20"/>
          <w:szCs w:val="20"/>
        </w:rPr>
        <w:t xml:space="preserve">minimum </w:t>
      </w:r>
      <w:r w:rsidR="00246DB9" w:rsidRPr="00A65885">
        <w:rPr>
          <w:sz w:val="20"/>
          <w:szCs w:val="20"/>
        </w:rPr>
        <w:t>requirements.</w:t>
      </w:r>
    </w:p>
    <w:p w14:paraId="32FCB4A7" w14:textId="357666FF" w:rsidR="006E0E32" w:rsidRPr="00A65885" w:rsidRDefault="00246DB9" w:rsidP="00A65885">
      <w:pPr>
        <w:pStyle w:val="ListParagraph"/>
        <w:numPr>
          <w:ilvl w:val="0"/>
          <w:numId w:val="39"/>
        </w:numPr>
        <w:rPr>
          <w:sz w:val="20"/>
          <w:szCs w:val="20"/>
        </w:rPr>
      </w:pPr>
      <w:r w:rsidRPr="00A65885">
        <w:rPr>
          <w:sz w:val="20"/>
          <w:szCs w:val="20"/>
        </w:rPr>
        <w:t xml:space="preserve"> </w:t>
      </w:r>
      <w:r w:rsidR="00EA36DB" w:rsidRPr="00A65885">
        <w:rPr>
          <w:sz w:val="20"/>
          <w:szCs w:val="20"/>
        </w:rPr>
        <w:t>For both FR1 and</w:t>
      </w:r>
      <w:r w:rsidR="001336A3" w:rsidRPr="00A65885">
        <w:rPr>
          <w:sz w:val="20"/>
          <w:szCs w:val="20"/>
        </w:rPr>
        <w:t xml:space="preserve"> FR2, </w:t>
      </w:r>
      <w:r w:rsidR="00EA36DB" w:rsidRPr="00A65885">
        <w:rPr>
          <w:sz w:val="20"/>
          <w:szCs w:val="20"/>
        </w:rPr>
        <w:t xml:space="preserve">different comb patterns </w:t>
      </w:r>
      <w:r w:rsidR="00C86102" w:rsidRPr="00A65885">
        <w:rPr>
          <w:sz w:val="20"/>
          <w:szCs w:val="20"/>
        </w:rPr>
        <w:t xml:space="preserve">yield similar RSTD accuracy results. This is due to </w:t>
      </w:r>
      <w:r w:rsidR="00254319" w:rsidRPr="00A65885">
        <w:rPr>
          <w:sz w:val="20"/>
          <w:szCs w:val="20"/>
        </w:rPr>
        <w:t xml:space="preserve">orthogonal assumption of three cells in the </w:t>
      </w:r>
      <w:r w:rsidR="00DE12D9" w:rsidRPr="00A65885">
        <w:rPr>
          <w:sz w:val="20"/>
          <w:szCs w:val="20"/>
        </w:rPr>
        <w:t xml:space="preserve">simulations. With no interference, as long as the side conditions remain the same for different comb patterns, the </w:t>
      </w:r>
      <w:r w:rsidR="004E441E" w:rsidRPr="00A65885">
        <w:rPr>
          <w:sz w:val="20"/>
          <w:szCs w:val="20"/>
        </w:rPr>
        <w:t>RSTD accuracy results are consistently the same.</w:t>
      </w:r>
    </w:p>
    <w:p w14:paraId="1A5A1E67" w14:textId="41C0023C" w:rsidR="004E441E" w:rsidRPr="00A65885" w:rsidRDefault="004E441E" w:rsidP="00A65885">
      <w:pPr>
        <w:pStyle w:val="ListParagraph"/>
        <w:numPr>
          <w:ilvl w:val="0"/>
          <w:numId w:val="39"/>
        </w:numPr>
        <w:rPr>
          <w:sz w:val="20"/>
          <w:szCs w:val="20"/>
        </w:rPr>
      </w:pPr>
      <w:r w:rsidRPr="00A65885">
        <w:rPr>
          <w:sz w:val="20"/>
          <w:szCs w:val="20"/>
        </w:rPr>
        <w:t xml:space="preserve">In FR1, </w:t>
      </w:r>
      <w:r w:rsidR="00C04A31" w:rsidRPr="00A65885">
        <w:rPr>
          <w:sz w:val="20"/>
          <w:szCs w:val="20"/>
        </w:rPr>
        <w:t xml:space="preserve">the impact of </w:t>
      </w:r>
      <w:r w:rsidR="00A20597" w:rsidRPr="00A65885">
        <w:rPr>
          <w:i/>
          <w:iCs/>
          <w:sz w:val="20"/>
          <w:szCs w:val="20"/>
        </w:rPr>
        <w:t xml:space="preserve">PRS-ResourceRepetitionFactor </w:t>
      </w:r>
      <w:r w:rsidR="00A20597" w:rsidRPr="00A65885">
        <w:rPr>
          <w:sz w:val="20"/>
          <w:szCs w:val="20"/>
        </w:rPr>
        <w:t>is as follows:</w:t>
      </w:r>
    </w:p>
    <w:p w14:paraId="543D6DED" w14:textId="77777777" w:rsidR="0093174C" w:rsidRPr="00A65885" w:rsidRDefault="00A20597" w:rsidP="00A65885">
      <w:pPr>
        <w:pStyle w:val="ListParagraph"/>
        <w:numPr>
          <w:ilvl w:val="1"/>
          <w:numId w:val="39"/>
        </w:numPr>
        <w:rPr>
          <w:sz w:val="20"/>
          <w:szCs w:val="20"/>
        </w:rPr>
      </w:pPr>
      <w:r w:rsidRPr="00A65885">
        <w:rPr>
          <w:sz w:val="20"/>
          <w:szCs w:val="20"/>
        </w:rPr>
        <w:t>For PRS BW of 10 MHz,</w:t>
      </w:r>
      <w:r w:rsidR="00FF72AB" w:rsidRPr="00A65885">
        <w:rPr>
          <w:sz w:val="20"/>
          <w:szCs w:val="20"/>
        </w:rPr>
        <w:t xml:space="preserve"> increasing</w:t>
      </w:r>
      <w:r w:rsidRPr="00A65885">
        <w:rPr>
          <w:sz w:val="20"/>
          <w:szCs w:val="20"/>
        </w:rPr>
        <w:t xml:space="preserve"> </w:t>
      </w:r>
      <w:r w:rsidR="00EC666B" w:rsidRPr="00A65885">
        <w:rPr>
          <w:i/>
          <w:iCs/>
          <w:sz w:val="20"/>
          <w:szCs w:val="20"/>
        </w:rPr>
        <w:t xml:space="preserve">PRS-ResourceRepetitionFactor </w:t>
      </w:r>
      <w:r w:rsidR="00CE1B3B" w:rsidRPr="00A65885">
        <w:rPr>
          <w:sz w:val="20"/>
          <w:szCs w:val="20"/>
        </w:rPr>
        <w:t>to up to 4 improves performance</w:t>
      </w:r>
      <w:r w:rsidR="00FB406B" w:rsidRPr="00A65885">
        <w:rPr>
          <w:sz w:val="20"/>
          <w:szCs w:val="20"/>
        </w:rPr>
        <w:t xml:space="preserve"> noticeabl</w:t>
      </w:r>
      <w:r w:rsidR="007462B3" w:rsidRPr="00A65885">
        <w:rPr>
          <w:sz w:val="20"/>
          <w:szCs w:val="20"/>
        </w:rPr>
        <w:t>y</w:t>
      </w:r>
      <w:r w:rsidR="00FB406B" w:rsidRPr="00A65885">
        <w:rPr>
          <w:sz w:val="20"/>
          <w:szCs w:val="20"/>
        </w:rPr>
        <w:t>.</w:t>
      </w:r>
      <w:r w:rsidR="00C4412B" w:rsidRPr="00A65885">
        <w:rPr>
          <w:sz w:val="20"/>
          <w:szCs w:val="20"/>
        </w:rPr>
        <w:t xml:space="preserve"> The additional improvement </w:t>
      </w:r>
      <w:r w:rsidR="00594C7D" w:rsidRPr="00A65885">
        <w:rPr>
          <w:sz w:val="20"/>
          <w:szCs w:val="20"/>
        </w:rPr>
        <w:t>from</w:t>
      </w:r>
      <w:r w:rsidR="00FB406B" w:rsidRPr="00A65885">
        <w:rPr>
          <w:sz w:val="20"/>
          <w:szCs w:val="20"/>
        </w:rPr>
        <w:t xml:space="preserve"> </w:t>
      </w:r>
      <w:r w:rsidR="00913AD0" w:rsidRPr="00A65885">
        <w:rPr>
          <w:i/>
          <w:iCs/>
          <w:sz w:val="20"/>
          <w:szCs w:val="20"/>
        </w:rPr>
        <w:t xml:space="preserve">PRS-ResourceRepetitionFactor </w:t>
      </w:r>
      <w:r w:rsidR="00913AD0" w:rsidRPr="00A65885">
        <w:rPr>
          <w:sz w:val="20"/>
          <w:szCs w:val="20"/>
        </w:rPr>
        <w:t>= 16</w:t>
      </w:r>
      <w:r w:rsidR="00594C7D" w:rsidRPr="00A65885">
        <w:rPr>
          <w:sz w:val="20"/>
          <w:szCs w:val="20"/>
        </w:rPr>
        <w:t xml:space="preserve"> does not justify </w:t>
      </w:r>
      <w:r w:rsidR="009B2CFF" w:rsidRPr="00A65885">
        <w:rPr>
          <w:sz w:val="20"/>
          <w:szCs w:val="20"/>
        </w:rPr>
        <w:t>the added overhead.</w:t>
      </w:r>
    </w:p>
    <w:p w14:paraId="7E229D79" w14:textId="29747533" w:rsidR="00A20597" w:rsidRPr="00A65885" w:rsidRDefault="00F76713" w:rsidP="00A65885">
      <w:pPr>
        <w:pStyle w:val="ListParagraph"/>
        <w:numPr>
          <w:ilvl w:val="1"/>
          <w:numId w:val="39"/>
        </w:numPr>
        <w:rPr>
          <w:sz w:val="20"/>
          <w:szCs w:val="20"/>
        </w:rPr>
      </w:pPr>
      <w:r w:rsidRPr="00A65885">
        <w:rPr>
          <w:sz w:val="20"/>
          <w:szCs w:val="20"/>
        </w:rPr>
        <w:t xml:space="preserve">For PRS BW of </w:t>
      </w:r>
      <w:r w:rsidR="0093174C" w:rsidRPr="00A65885">
        <w:rPr>
          <w:sz w:val="20"/>
          <w:szCs w:val="20"/>
        </w:rPr>
        <w:t>2</w:t>
      </w:r>
      <w:r w:rsidRPr="00A65885">
        <w:rPr>
          <w:sz w:val="20"/>
          <w:szCs w:val="20"/>
        </w:rPr>
        <w:t xml:space="preserve">0 </w:t>
      </w:r>
      <w:r w:rsidR="0093174C" w:rsidRPr="00A65885">
        <w:rPr>
          <w:sz w:val="20"/>
          <w:szCs w:val="20"/>
        </w:rPr>
        <w:t xml:space="preserve">and 50 </w:t>
      </w:r>
      <w:r w:rsidRPr="00A65885">
        <w:rPr>
          <w:sz w:val="20"/>
          <w:szCs w:val="20"/>
        </w:rPr>
        <w:t xml:space="preserve">MHz, increasing </w:t>
      </w:r>
      <w:r w:rsidRPr="00A65885">
        <w:rPr>
          <w:i/>
          <w:iCs/>
          <w:sz w:val="20"/>
          <w:szCs w:val="20"/>
        </w:rPr>
        <w:t xml:space="preserve">PRS-ResourceRepetitionFactor </w:t>
      </w:r>
      <w:r w:rsidRPr="00A65885">
        <w:rPr>
          <w:sz w:val="20"/>
          <w:szCs w:val="20"/>
        </w:rPr>
        <w:t xml:space="preserve">to up to </w:t>
      </w:r>
      <w:r w:rsidR="0093174C" w:rsidRPr="00A65885">
        <w:rPr>
          <w:sz w:val="20"/>
          <w:szCs w:val="20"/>
        </w:rPr>
        <w:t>2</w:t>
      </w:r>
      <w:r w:rsidRPr="00A65885">
        <w:rPr>
          <w:sz w:val="20"/>
          <w:szCs w:val="20"/>
        </w:rPr>
        <w:t xml:space="preserve"> improves performance noticeably.</w:t>
      </w:r>
      <w:r w:rsidR="0093174C" w:rsidRPr="00A65885">
        <w:rPr>
          <w:i/>
          <w:iCs/>
          <w:sz w:val="20"/>
          <w:szCs w:val="20"/>
        </w:rPr>
        <w:t xml:space="preserve"> PRS-ResourceRepetitionFactor = </w:t>
      </w:r>
      <w:r w:rsidR="0093174C" w:rsidRPr="00A65885">
        <w:rPr>
          <w:sz w:val="20"/>
          <w:szCs w:val="20"/>
        </w:rPr>
        <w:t xml:space="preserve">4 </w:t>
      </w:r>
      <w:r w:rsidR="00B043DB" w:rsidRPr="00A65885">
        <w:rPr>
          <w:sz w:val="20"/>
          <w:szCs w:val="20"/>
        </w:rPr>
        <w:t>only marginally improves RSTD accuracy for some channels (TDL-B).</w:t>
      </w:r>
      <w:r w:rsidRPr="00A65885">
        <w:rPr>
          <w:sz w:val="20"/>
          <w:szCs w:val="20"/>
        </w:rPr>
        <w:t xml:space="preserve"> The additional improvement from </w:t>
      </w:r>
      <w:r w:rsidRPr="00A65885">
        <w:rPr>
          <w:i/>
          <w:iCs/>
          <w:sz w:val="20"/>
          <w:szCs w:val="20"/>
        </w:rPr>
        <w:t xml:space="preserve">PRS-ResourceRepetitionFactor </w:t>
      </w:r>
      <w:r w:rsidRPr="00A65885">
        <w:rPr>
          <w:sz w:val="20"/>
          <w:szCs w:val="20"/>
        </w:rPr>
        <w:t>= 16 does not justify the added overhead.</w:t>
      </w:r>
    </w:p>
    <w:p w14:paraId="73C0F88C" w14:textId="796EBFAD" w:rsidR="00FF5C53" w:rsidRPr="00A65885" w:rsidRDefault="00FF5C53" w:rsidP="00A65885">
      <w:pPr>
        <w:pStyle w:val="ListParagraph"/>
        <w:numPr>
          <w:ilvl w:val="1"/>
          <w:numId w:val="39"/>
        </w:numPr>
        <w:rPr>
          <w:sz w:val="20"/>
          <w:szCs w:val="20"/>
        </w:rPr>
      </w:pPr>
      <w:r w:rsidRPr="00A65885">
        <w:rPr>
          <w:sz w:val="20"/>
          <w:szCs w:val="20"/>
        </w:rPr>
        <w:t xml:space="preserve">For PRS BW of 100 MHz, </w:t>
      </w:r>
      <w:r w:rsidRPr="00A65885">
        <w:rPr>
          <w:i/>
          <w:iCs/>
          <w:sz w:val="20"/>
          <w:szCs w:val="20"/>
        </w:rPr>
        <w:t xml:space="preserve">PRS-ResourceRepetitionFactor = </w:t>
      </w:r>
      <w:r w:rsidRPr="00A65885">
        <w:rPr>
          <w:sz w:val="20"/>
          <w:szCs w:val="20"/>
        </w:rPr>
        <w:t xml:space="preserve">1 </w:t>
      </w:r>
      <w:r w:rsidR="00E72B19" w:rsidRPr="00A65885">
        <w:rPr>
          <w:sz w:val="20"/>
          <w:szCs w:val="20"/>
        </w:rPr>
        <w:t xml:space="preserve">and </w:t>
      </w:r>
      <w:r w:rsidR="00E72B19" w:rsidRPr="00A65885">
        <w:rPr>
          <w:i/>
          <w:iCs/>
          <w:sz w:val="20"/>
          <w:szCs w:val="20"/>
        </w:rPr>
        <w:t xml:space="preserve">PRS-ResourceRepetitionFactor &gt; </w:t>
      </w:r>
      <w:r w:rsidR="00E72B19" w:rsidRPr="00A65885">
        <w:rPr>
          <w:sz w:val="20"/>
          <w:szCs w:val="20"/>
        </w:rPr>
        <w:t>1 yield the same accuracy results.</w:t>
      </w:r>
    </w:p>
    <w:p w14:paraId="0E520AD2" w14:textId="28373199" w:rsidR="001567C7" w:rsidRPr="00A65885" w:rsidRDefault="00245B8B" w:rsidP="001567C7">
      <w:pPr>
        <w:pStyle w:val="ListParagraph"/>
        <w:numPr>
          <w:ilvl w:val="0"/>
          <w:numId w:val="39"/>
        </w:numPr>
        <w:rPr>
          <w:sz w:val="20"/>
          <w:szCs w:val="20"/>
        </w:rPr>
      </w:pPr>
      <w:r>
        <w:rPr>
          <w:sz w:val="20"/>
          <w:szCs w:val="20"/>
        </w:rPr>
        <w:t xml:space="preserve">In FR2, </w:t>
      </w:r>
      <w:r w:rsidR="001567C7" w:rsidRPr="00A65885">
        <w:rPr>
          <w:i/>
          <w:iCs/>
          <w:sz w:val="20"/>
          <w:szCs w:val="20"/>
        </w:rPr>
        <w:t xml:space="preserve">PRS-ResourceRepetitionFactor = </w:t>
      </w:r>
      <w:r w:rsidR="001567C7" w:rsidRPr="00A65885">
        <w:rPr>
          <w:sz w:val="20"/>
          <w:szCs w:val="20"/>
        </w:rPr>
        <w:t xml:space="preserve">1 and </w:t>
      </w:r>
      <w:r w:rsidR="001567C7" w:rsidRPr="00A65885">
        <w:rPr>
          <w:i/>
          <w:iCs/>
          <w:sz w:val="20"/>
          <w:szCs w:val="20"/>
        </w:rPr>
        <w:t xml:space="preserve">PRS-ResourceRepetitionFactor &gt; </w:t>
      </w:r>
      <w:r w:rsidR="001567C7" w:rsidRPr="00A65885">
        <w:rPr>
          <w:sz w:val="20"/>
          <w:szCs w:val="20"/>
        </w:rPr>
        <w:t>1 yield the same accuracy results.</w:t>
      </w:r>
      <w:r w:rsidR="001C4DF5">
        <w:rPr>
          <w:sz w:val="20"/>
          <w:szCs w:val="20"/>
        </w:rPr>
        <w:t xml:space="preserve"> This means that one resource repetition is sufficient for RSTD estimation</w:t>
      </w:r>
      <w:r w:rsidR="003540FA">
        <w:rPr>
          <w:sz w:val="20"/>
          <w:szCs w:val="20"/>
        </w:rPr>
        <w:t>. E</w:t>
      </w:r>
      <w:r w:rsidR="00996AD2">
        <w:rPr>
          <w:sz w:val="20"/>
          <w:szCs w:val="20"/>
        </w:rPr>
        <w:t xml:space="preserve">xtra resource repetitions can be used for </w:t>
      </w:r>
      <w:r w:rsidR="007504AF">
        <w:rPr>
          <w:sz w:val="20"/>
          <w:szCs w:val="20"/>
        </w:rPr>
        <w:t xml:space="preserve">UE Rx </w:t>
      </w:r>
      <w:r w:rsidR="00996AD2">
        <w:rPr>
          <w:sz w:val="20"/>
          <w:szCs w:val="20"/>
        </w:rPr>
        <w:t>beam sweeping.</w:t>
      </w:r>
    </w:p>
    <w:p w14:paraId="28BC58F8" w14:textId="00B42EBA" w:rsidR="00E72B19" w:rsidRPr="00A65885" w:rsidRDefault="003B1CF3" w:rsidP="00A65885">
      <w:pPr>
        <w:pStyle w:val="ListParagraph"/>
        <w:numPr>
          <w:ilvl w:val="0"/>
          <w:numId w:val="39"/>
        </w:numPr>
        <w:rPr>
          <w:sz w:val="20"/>
          <w:szCs w:val="20"/>
        </w:rPr>
      </w:pPr>
      <w:r>
        <w:rPr>
          <w:sz w:val="20"/>
          <w:szCs w:val="20"/>
        </w:rPr>
        <w:t>In FR2</w:t>
      </w:r>
      <w:r w:rsidR="00BF6897">
        <w:rPr>
          <w:sz w:val="20"/>
          <w:szCs w:val="20"/>
        </w:rPr>
        <w:t xml:space="preserve"> and for the TDL-C channel model</w:t>
      </w:r>
      <w:r>
        <w:rPr>
          <w:sz w:val="20"/>
          <w:szCs w:val="20"/>
        </w:rPr>
        <w:t>, the side condition of (-3, -10, -10) dB shows noticeable improvement in RSTD estimation</w:t>
      </w:r>
      <w:r w:rsidR="002B54FF">
        <w:rPr>
          <w:sz w:val="20"/>
          <w:szCs w:val="20"/>
        </w:rPr>
        <w:t xml:space="preserve"> compared to the side of condition of (-6, -13, -13) dB</w:t>
      </w:r>
      <w:r w:rsidR="00BF6897">
        <w:rPr>
          <w:sz w:val="20"/>
          <w:szCs w:val="20"/>
        </w:rPr>
        <w:t>.</w:t>
      </w:r>
    </w:p>
    <w:p w14:paraId="597C3913" w14:textId="13150BDA" w:rsidR="00FB0D29" w:rsidRPr="00A65885" w:rsidRDefault="00FB0D29" w:rsidP="00FF5C53">
      <w:pPr>
        <w:pStyle w:val="ListParagraph"/>
        <w:ind w:left="1440"/>
        <w:rPr>
          <w:sz w:val="20"/>
          <w:szCs w:val="20"/>
        </w:rPr>
      </w:pPr>
    </w:p>
    <w:p w14:paraId="0F08D636" w14:textId="4BD7F892" w:rsidR="00F10A53" w:rsidRPr="00D317DD" w:rsidRDefault="00DD2393" w:rsidP="007B6476">
      <w:pPr>
        <w:rPr>
          <w:b/>
          <w:bCs/>
          <w:lang w:val="en-US"/>
        </w:rPr>
      </w:pPr>
      <w:r w:rsidRPr="00D317DD">
        <w:rPr>
          <w:b/>
          <w:bCs/>
          <w:lang w:val="en-US"/>
        </w:rPr>
        <w:t xml:space="preserve">Observation </w:t>
      </w:r>
      <w:r w:rsidR="00A3206A">
        <w:rPr>
          <w:b/>
          <w:bCs/>
          <w:lang w:val="en-US"/>
        </w:rPr>
        <w:t>6</w:t>
      </w:r>
      <w:r w:rsidRPr="00D317DD">
        <w:rPr>
          <w:b/>
          <w:bCs/>
          <w:lang w:val="en-US"/>
        </w:rPr>
        <w:t>. Summary of the observations from simulation results in Tables 1-</w:t>
      </w:r>
      <w:r w:rsidR="00D652F5">
        <w:rPr>
          <w:b/>
          <w:bCs/>
          <w:lang w:val="en-US"/>
        </w:rPr>
        <w:t>3</w:t>
      </w:r>
      <w:r w:rsidRPr="00D317DD">
        <w:rPr>
          <w:b/>
          <w:bCs/>
          <w:lang w:val="en-US"/>
        </w:rPr>
        <w:t xml:space="preserve"> are as follows:</w:t>
      </w:r>
    </w:p>
    <w:p w14:paraId="291F9867" w14:textId="728C3BFB" w:rsidR="001B38FE" w:rsidRPr="00D317DD" w:rsidRDefault="005E709A" w:rsidP="001B38FE">
      <w:pPr>
        <w:pStyle w:val="ListParagraph"/>
        <w:numPr>
          <w:ilvl w:val="0"/>
          <w:numId w:val="39"/>
        </w:numPr>
        <w:rPr>
          <w:b/>
          <w:bCs/>
          <w:sz w:val="20"/>
          <w:szCs w:val="20"/>
        </w:rPr>
      </w:pPr>
      <w:r w:rsidRPr="00D317DD">
        <w:rPr>
          <w:b/>
          <w:bCs/>
          <w:sz w:val="20"/>
          <w:szCs w:val="20"/>
        </w:rPr>
        <w:t xml:space="preserve">In AWGN channel, the RSTD accuracy results </w:t>
      </w:r>
      <w:r w:rsidR="00DD2812" w:rsidRPr="00D317DD">
        <w:rPr>
          <w:b/>
          <w:bCs/>
          <w:sz w:val="20"/>
          <w:szCs w:val="20"/>
        </w:rPr>
        <w:t>closely follows the inverse relationship with PRS BW as expected. Increas</w:t>
      </w:r>
      <w:r w:rsidR="001B38FE" w:rsidRPr="00D317DD">
        <w:rPr>
          <w:b/>
          <w:bCs/>
          <w:sz w:val="20"/>
          <w:szCs w:val="20"/>
        </w:rPr>
        <w:t xml:space="preserve">ing </w:t>
      </w:r>
      <w:r w:rsidR="001B38FE" w:rsidRPr="00D317DD">
        <w:rPr>
          <w:b/>
          <w:bCs/>
          <w:i/>
          <w:iCs/>
          <w:sz w:val="20"/>
          <w:szCs w:val="20"/>
        </w:rPr>
        <w:t xml:space="preserve">PRS-ResourceRepetitionFactor </w:t>
      </w:r>
      <w:r w:rsidR="001B38FE" w:rsidRPr="00D317DD">
        <w:rPr>
          <w:b/>
          <w:bCs/>
          <w:sz w:val="20"/>
          <w:szCs w:val="20"/>
        </w:rPr>
        <w:t>has no impact on RSTD accuracy.</w:t>
      </w:r>
    </w:p>
    <w:p w14:paraId="280DA973" w14:textId="1E2B9BF1" w:rsidR="00DD2393" w:rsidRPr="00D317DD" w:rsidRDefault="001B38FE" w:rsidP="00DD2393">
      <w:pPr>
        <w:pStyle w:val="ListParagraph"/>
        <w:numPr>
          <w:ilvl w:val="0"/>
          <w:numId w:val="40"/>
        </w:numPr>
        <w:rPr>
          <w:b/>
          <w:bCs/>
          <w:sz w:val="20"/>
          <w:szCs w:val="20"/>
        </w:rPr>
      </w:pPr>
      <w:r w:rsidRPr="00D317DD">
        <w:rPr>
          <w:b/>
          <w:bCs/>
          <w:sz w:val="20"/>
          <w:szCs w:val="20"/>
        </w:rPr>
        <w:t>In FR1, TDL-C</w:t>
      </w:r>
      <w:r w:rsidR="00CB7918" w:rsidRPr="00D317DD">
        <w:rPr>
          <w:b/>
          <w:bCs/>
          <w:sz w:val="20"/>
          <w:szCs w:val="20"/>
        </w:rPr>
        <w:t xml:space="preserve"> has a </w:t>
      </w:r>
      <w:r w:rsidR="00DD0F26">
        <w:rPr>
          <w:b/>
          <w:bCs/>
          <w:sz w:val="20"/>
          <w:szCs w:val="20"/>
        </w:rPr>
        <w:t xml:space="preserve">strong </w:t>
      </w:r>
      <w:r w:rsidR="00CB7918" w:rsidRPr="00D317DD">
        <w:rPr>
          <w:b/>
          <w:bCs/>
          <w:sz w:val="20"/>
          <w:szCs w:val="20"/>
        </w:rPr>
        <w:t xml:space="preserve">NLOS path </w:t>
      </w:r>
      <w:r w:rsidR="00373CB0">
        <w:rPr>
          <w:b/>
          <w:bCs/>
          <w:sz w:val="20"/>
          <w:szCs w:val="20"/>
        </w:rPr>
        <w:t>appearing</w:t>
      </w:r>
      <w:r w:rsidR="00CB7918" w:rsidRPr="00D317DD">
        <w:rPr>
          <w:b/>
          <w:bCs/>
          <w:sz w:val="20"/>
          <w:szCs w:val="20"/>
        </w:rPr>
        <w:t xml:space="preserve"> later than LOS path </w:t>
      </w:r>
      <w:r w:rsidR="005617A5" w:rsidRPr="00D317DD">
        <w:rPr>
          <w:b/>
          <w:bCs/>
          <w:sz w:val="20"/>
          <w:szCs w:val="20"/>
        </w:rPr>
        <w:t xml:space="preserve">which skews the RSTD estimation results considerably. </w:t>
      </w:r>
    </w:p>
    <w:p w14:paraId="1F026EB2" w14:textId="22271245" w:rsidR="005617A5" w:rsidRPr="00D317DD" w:rsidRDefault="005617A5" w:rsidP="00DD2393">
      <w:pPr>
        <w:pStyle w:val="ListParagraph"/>
        <w:numPr>
          <w:ilvl w:val="0"/>
          <w:numId w:val="40"/>
        </w:numPr>
        <w:rPr>
          <w:b/>
          <w:bCs/>
          <w:sz w:val="20"/>
          <w:szCs w:val="20"/>
        </w:rPr>
      </w:pPr>
      <w:r w:rsidRPr="00D317DD">
        <w:rPr>
          <w:b/>
          <w:bCs/>
          <w:sz w:val="20"/>
          <w:szCs w:val="20"/>
        </w:rPr>
        <w:t>Different comb patterns yield similar accuracy results due to orthogonality of the three cells.</w:t>
      </w:r>
    </w:p>
    <w:p w14:paraId="0D6A2274" w14:textId="3C1FA3D9" w:rsidR="00DA454E" w:rsidRPr="00D317DD" w:rsidRDefault="00F55C90" w:rsidP="00DA454E">
      <w:pPr>
        <w:pStyle w:val="ListParagraph"/>
        <w:numPr>
          <w:ilvl w:val="0"/>
          <w:numId w:val="39"/>
        </w:numPr>
        <w:rPr>
          <w:b/>
          <w:bCs/>
          <w:sz w:val="20"/>
          <w:szCs w:val="20"/>
        </w:rPr>
      </w:pPr>
      <w:r w:rsidRPr="00D317DD">
        <w:rPr>
          <w:b/>
          <w:bCs/>
          <w:sz w:val="20"/>
          <w:szCs w:val="20"/>
        </w:rPr>
        <w:t>In FR1</w:t>
      </w:r>
      <w:r w:rsidR="00861263" w:rsidRPr="00D317DD">
        <w:rPr>
          <w:b/>
          <w:bCs/>
          <w:sz w:val="20"/>
          <w:szCs w:val="20"/>
        </w:rPr>
        <w:t xml:space="preserve">, </w:t>
      </w:r>
      <w:r w:rsidR="00DA454E" w:rsidRPr="00D317DD">
        <w:rPr>
          <w:b/>
          <w:bCs/>
          <w:i/>
          <w:iCs/>
          <w:sz w:val="20"/>
          <w:szCs w:val="20"/>
        </w:rPr>
        <w:t xml:space="preserve">PRS-ResourceRepetitionFactor </w:t>
      </w:r>
      <w:r w:rsidR="008E0FEE" w:rsidRPr="00D317DD">
        <w:rPr>
          <w:b/>
          <w:bCs/>
          <w:sz w:val="20"/>
          <w:szCs w:val="20"/>
        </w:rPr>
        <w:t xml:space="preserve">of 4, 2, and 1 for 10 MHz, 20/50 MHz, and </w:t>
      </w:r>
      <w:r w:rsidR="008C0E5E">
        <w:rPr>
          <w:b/>
          <w:bCs/>
          <w:sz w:val="20"/>
          <w:szCs w:val="20"/>
        </w:rPr>
        <w:t>≥</w:t>
      </w:r>
      <w:r w:rsidR="008E0FEE" w:rsidRPr="00D317DD">
        <w:rPr>
          <w:b/>
          <w:bCs/>
          <w:sz w:val="20"/>
          <w:szCs w:val="20"/>
        </w:rPr>
        <w:t>100</w:t>
      </w:r>
      <w:r w:rsidR="00F41A3D" w:rsidRPr="00D317DD">
        <w:rPr>
          <w:b/>
          <w:bCs/>
          <w:sz w:val="20"/>
          <w:szCs w:val="20"/>
        </w:rPr>
        <w:t xml:space="preserve"> MHz</w:t>
      </w:r>
      <w:r w:rsidR="008C0E5E">
        <w:rPr>
          <w:b/>
          <w:bCs/>
          <w:sz w:val="20"/>
          <w:szCs w:val="20"/>
        </w:rPr>
        <w:t>, respectively,</w:t>
      </w:r>
      <w:r w:rsidR="00F41A3D" w:rsidRPr="00D317DD">
        <w:rPr>
          <w:b/>
          <w:bCs/>
          <w:sz w:val="20"/>
          <w:szCs w:val="20"/>
        </w:rPr>
        <w:t xml:space="preserve"> are good options.</w:t>
      </w:r>
    </w:p>
    <w:p w14:paraId="4FF4B5F6" w14:textId="45AD6A2A" w:rsidR="005617A5" w:rsidRPr="00D317DD" w:rsidRDefault="00CA2811" w:rsidP="008B2218">
      <w:pPr>
        <w:pStyle w:val="ListParagraph"/>
        <w:numPr>
          <w:ilvl w:val="0"/>
          <w:numId w:val="40"/>
        </w:numPr>
        <w:rPr>
          <w:b/>
          <w:bCs/>
          <w:sz w:val="20"/>
          <w:szCs w:val="20"/>
        </w:rPr>
      </w:pPr>
      <w:r w:rsidRPr="00D317DD">
        <w:rPr>
          <w:b/>
          <w:bCs/>
          <w:sz w:val="20"/>
          <w:szCs w:val="20"/>
        </w:rPr>
        <w:t xml:space="preserve">In FR2, </w:t>
      </w:r>
      <w:r w:rsidRPr="00D317DD">
        <w:rPr>
          <w:b/>
          <w:bCs/>
          <w:i/>
          <w:iCs/>
          <w:sz w:val="20"/>
          <w:szCs w:val="20"/>
        </w:rPr>
        <w:t xml:space="preserve">PRS-ResourceRepetitionFactor </w:t>
      </w:r>
      <w:r w:rsidRPr="00D317DD">
        <w:rPr>
          <w:b/>
          <w:bCs/>
          <w:sz w:val="20"/>
          <w:szCs w:val="20"/>
        </w:rPr>
        <w:t>= 1 is s</w:t>
      </w:r>
      <w:r w:rsidR="00D317DD" w:rsidRPr="00D317DD">
        <w:rPr>
          <w:b/>
          <w:bCs/>
          <w:sz w:val="20"/>
          <w:szCs w:val="20"/>
        </w:rPr>
        <w:t>ufficient.</w:t>
      </w:r>
    </w:p>
    <w:p w14:paraId="28CEA7FF" w14:textId="565A4202" w:rsidR="00D317DD" w:rsidRPr="00D317DD" w:rsidRDefault="00D317DD" w:rsidP="008B2218">
      <w:pPr>
        <w:pStyle w:val="ListParagraph"/>
        <w:numPr>
          <w:ilvl w:val="0"/>
          <w:numId w:val="40"/>
        </w:numPr>
        <w:rPr>
          <w:b/>
          <w:bCs/>
          <w:sz w:val="20"/>
          <w:szCs w:val="20"/>
        </w:rPr>
      </w:pPr>
      <w:r w:rsidRPr="00D317DD">
        <w:rPr>
          <w:b/>
          <w:bCs/>
          <w:sz w:val="20"/>
          <w:szCs w:val="20"/>
        </w:rPr>
        <w:t>In FR2, side conditions of (-3, -10, -10) dB shows a noticeable improvement in performance compared to (-6, -13, -13) dB.</w:t>
      </w:r>
    </w:p>
    <w:p w14:paraId="093D6666" w14:textId="6F9D4F9D" w:rsidR="00F10A53" w:rsidRDefault="00F10A53" w:rsidP="007B6476">
      <w:pPr>
        <w:rPr>
          <w:b/>
          <w:bCs/>
          <w:sz w:val="16"/>
          <w:szCs w:val="16"/>
          <w:lang w:val="en-US"/>
        </w:rPr>
      </w:pPr>
    </w:p>
    <w:p w14:paraId="0104233D" w14:textId="3C61C87D" w:rsidR="00384F17" w:rsidRDefault="00384F17" w:rsidP="007B6476">
      <w:pPr>
        <w:rPr>
          <w:lang w:val="en-US"/>
        </w:rPr>
      </w:pPr>
      <w:r>
        <w:rPr>
          <w:lang w:val="en-US"/>
        </w:rPr>
        <w:t xml:space="preserve">From the results in Tables </w:t>
      </w:r>
      <w:r w:rsidR="00D23D2C">
        <w:rPr>
          <w:lang w:val="en-US"/>
        </w:rPr>
        <w:t>4-5, it can be observed that:</w:t>
      </w:r>
    </w:p>
    <w:p w14:paraId="5DD92910" w14:textId="77777777" w:rsidR="005F61A1" w:rsidRDefault="00D23D2C" w:rsidP="007B6476">
      <w:pPr>
        <w:rPr>
          <w:b/>
          <w:bCs/>
          <w:i/>
          <w:iCs/>
          <w:lang w:val="en-US"/>
        </w:rPr>
      </w:pPr>
      <w:r w:rsidRPr="008727ED">
        <w:rPr>
          <w:b/>
          <w:bCs/>
          <w:lang w:val="en-US"/>
        </w:rPr>
        <w:t xml:space="preserve">Observation 7. </w:t>
      </w:r>
      <w:r w:rsidR="005F61A1">
        <w:rPr>
          <w:b/>
          <w:bCs/>
          <w:lang w:val="en-US"/>
        </w:rPr>
        <w:t xml:space="preserve"> On the impact of </w:t>
      </w:r>
      <w:r w:rsidR="005F61A1" w:rsidRPr="008727ED">
        <w:rPr>
          <w:b/>
          <w:bCs/>
          <w:i/>
          <w:iCs/>
          <w:lang w:val="en-US"/>
        </w:rPr>
        <w:t xml:space="preserve">PRS-ResourceTimeGap </w:t>
      </w:r>
      <w:r w:rsidR="005F61A1">
        <w:rPr>
          <w:b/>
          <w:bCs/>
          <w:i/>
          <w:iCs/>
          <w:lang w:val="en-US"/>
        </w:rPr>
        <w:t>:</w:t>
      </w:r>
    </w:p>
    <w:p w14:paraId="32EF7895" w14:textId="77777777" w:rsidR="005F61A1" w:rsidRPr="00215CF1" w:rsidRDefault="00793A07" w:rsidP="005F61A1">
      <w:pPr>
        <w:pStyle w:val="ListParagraph"/>
        <w:numPr>
          <w:ilvl w:val="0"/>
          <w:numId w:val="42"/>
        </w:numPr>
        <w:rPr>
          <w:b/>
          <w:bCs/>
          <w:sz w:val="20"/>
          <w:szCs w:val="20"/>
        </w:rPr>
      </w:pPr>
      <w:r w:rsidRPr="00215CF1">
        <w:rPr>
          <w:b/>
          <w:bCs/>
          <w:i/>
          <w:iCs/>
          <w:sz w:val="20"/>
          <w:szCs w:val="20"/>
        </w:rPr>
        <w:t xml:space="preserve">PRS-ResourceTimeGap </w:t>
      </w:r>
      <w:r w:rsidR="00650314" w:rsidRPr="00215CF1">
        <w:rPr>
          <w:b/>
          <w:bCs/>
          <w:i/>
          <w:iCs/>
          <w:sz w:val="20"/>
          <w:szCs w:val="20"/>
        </w:rPr>
        <w:t>= 2</w:t>
      </w:r>
      <w:r w:rsidRPr="00215CF1">
        <w:rPr>
          <w:b/>
          <w:bCs/>
          <w:i/>
          <w:iCs/>
          <w:sz w:val="20"/>
          <w:szCs w:val="20"/>
        </w:rPr>
        <w:t xml:space="preserve"> </w:t>
      </w:r>
      <w:r w:rsidR="00DC179C" w:rsidRPr="00215CF1">
        <w:rPr>
          <w:b/>
          <w:bCs/>
          <w:sz w:val="20"/>
          <w:szCs w:val="20"/>
        </w:rPr>
        <w:t>improves the performance in high doppler channels (TDL-B</w:t>
      </w:r>
      <w:r w:rsidR="005F61A1" w:rsidRPr="00215CF1">
        <w:rPr>
          <w:b/>
          <w:bCs/>
          <w:sz w:val="20"/>
          <w:szCs w:val="20"/>
        </w:rPr>
        <w:t xml:space="preserve">) compared to </w:t>
      </w:r>
      <w:r w:rsidR="005F61A1" w:rsidRPr="00215CF1">
        <w:rPr>
          <w:b/>
          <w:bCs/>
          <w:i/>
          <w:iCs/>
          <w:sz w:val="20"/>
          <w:szCs w:val="20"/>
        </w:rPr>
        <w:t xml:space="preserve">PRS-ResourceTimeGap = </w:t>
      </w:r>
      <w:r w:rsidR="005F61A1" w:rsidRPr="00215CF1">
        <w:rPr>
          <w:b/>
          <w:bCs/>
          <w:i/>
          <w:iCs/>
          <w:sz w:val="20"/>
          <w:szCs w:val="20"/>
        </w:rPr>
        <w:t xml:space="preserve">1. </w:t>
      </w:r>
    </w:p>
    <w:p w14:paraId="7F48FB0C" w14:textId="77777777" w:rsidR="005F61A1" w:rsidRPr="00215CF1" w:rsidRDefault="005F61A1" w:rsidP="005F61A1">
      <w:pPr>
        <w:pStyle w:val="ListParagraph"/>
        <w:numPr>
          <w:ilvl w:val="0"/>
          <w:numId w:val="42"/>
        </w:numPr>
        <w:rPr>
          <w:b/>
          <w:bCs/>
          <w:sz w:val="20"/>
          <w:szCs w:val="20"/>
        </w:rPr>
      </w:pPr>
      <w:r w:rsidRPr="00215CF1">
        <w:rPr>
          <w:b/>
          <w:bCs/>
          <w:i/>
          <w:iCs/>
          <w:sz w:val="20"/>
          <w:szCs w:val="20"/>
        </w:rPr>
        <w:t xml:space="preserve">PRS-ResourceTimeGap = </w:t>
      </w:r>
      <w:r w:rsidRPr="00215CF1">
        <w:rPr>
          <w:b/>
          <w:bCs/>
          <w:i/>
          <w:iCs/>
          <w:sz w:val="20"/>
          <w:szCs w:val="20"/>
        </w:rPr>
        <w:t>4</w:t>
      </w:r>
      <w:r w:rsidRPr="00215CF1">
        <w:rPr>
          <w:b/>
          <w:bCs/>
          <w:i/>
          <w:iCs/>
          <w:sz w:val="20"/>
          <w:szCs w:val="20"/>
        </w:rPr>
        <w:t xml:space="preserve"> </w:t>
      </w:r>
      <w:r w:rsidR="00793A07" w:rsidRPr="00215CF1">
        <w:rPr>
          <w:b/>
          <w:bCs/>
          <w:sz w:val="20"/>
          <w:szCs w:val="20"/>
        </w:rPr>
        <w:t xml:space="preserve">does not improve RSTD estimation accuracy </w:t>
      </w:r>
      <w:r w:rsidRPr="00215CF1">
        <w:rPr>
          <w:b/>
          <w:bCs/>
          <w:sz w:val="20"/>
          <w:szCs w:val="20"/>
        </w:rPr>
        <w:t xml:space="preserve">compared to </w:t>
      </w:r>
      <w:r w:rsidRPr="00215CF1">
        <w:rPr>
          <w:b/>
          <w:bCs/>
          <w:i/>
          <w:iCs/>
          <w:sz w:val="20"/>
          <w:szCs w:val="20"/>
        </w:rPr>
        <w:t>PRS-ResourceTimeGap = 2</w:t>
      </w:r>
      <w:r w:rsidRPr="00215CF1">
        <w:rPr>
          <w:b/>
          <w:bCs/>
          <w:i/>
          <w:iCs/>
          <w:sz w:val="20"/>
          <w:szCs w:val="20"/>
        </w:rPr>
        <w:t>.</w:t>
      </w:r>
    </w:p>
    <w:p w14:paraId="76B51072" w14:textId="77777777" w:rsidR="00215CF1" w:rsidRPr="00215CF1" w:rsidRDefault="005F61A1" w:rsidP="005F61A1">
      <w:pPr>
        <w:pStyle w:val="ListParagraph"/>
        <w:numPr>
          <w:ilvl w:val="0"/>
          <w:numId w:val="42"/>
        </w:numPr>
        <w:rPr>
          <w:b/>
          <w:bCs/>
          <w:sz w:val="20"/>
          <w:szCs w:val="20"/>
        </w:rPr>
      </w:pPr>
      <w:r w:rsidRPr="00215CF1">
        <w:rPr>
          <w:b/>
          <w:bCs/>
          <w:sz w:val="20"/>
          <w:szCs w:val="20"/>
        </w:rPr>
        <w:t xml:space="preserve">TDL-C </w:t>
      </w:r>
      <w:r w:rsidR="00215CF1" w:rsidRPr="00215CF1">
        <w:rPr>
          <w:b/>
          <w:bCs/>
          <w:sz w:val="20"/>
          <w:szCs w:val="20"/>
        </w:rPr>
        <w:t>channel is insensitive to</w:t>
      </w:r>
      <w:r w:rsidR="00215CF1" w:rsidRPr="00215CF1">
        <w:rPr>
          <w:b/>
          <w:bCs/>
          <w:i/>
          <w:iCs/>
          <w:sz w:val="20"/>
          <w:szCs w:val="20"/>
        </w:rPr>
        <w:t xml:space="preserve"> </w:t>
      </w:r>
      <w:r w:rsidR="00215CF1" w:rsidRPr="00215CF1">
        <w:rPr>
          <w:b/>
          <w:bCs/>
          <w:i/>
          <w:iCs/>
          <w:sz w:val="20"/>
          <w:szCs w:val="20"/>
        </w:rPr>
        <w:t xml:space="preserve">PRS-ResourceTimeGap </w:t>
      </w:r>
      <w:r w:rsidR="00215CF1" w:rsidRPr="00215CF1">
        <w:rPr>
          <w:b/>
          <w:bCs/>
          <w:sz w:val="20"/>
          <w:szCs w:val="20"/>
        </w:rPr>
        <w:t>due to anomaly of NLOS condition.</w:t>
      </w:r>
    </w:p>
    <w:p w14:paraId="0E553742" w14:textId="11835734" w:rsidR="00D23D2C" w:rsidRPr="005F61A1" w:rsidRDefault="004C334B" w:rsidP="00215CF1">
      <w:pPr>
        <w:pStyle w:val="ListParagraph"/>
        <w:rPr>
          <w:b/>
          <w:bCs/>
        </w:rPr>
      </w:pPr>
      <w:r w:rsidRPr="005F61A1">
        <w:rPr>
          <w:b/>
          <w:bCs/>
        </w:rPr>
        <w:t xml:space="preserve"> </w:t>
      </w:r>
    </w:p>
    <w:p w14:paraId="7E7F361B" w14:textId="3EC906B4" w:rsidR="00F36243" w:rsidRDefault="009D498B" w:rsidP="007B6476">
      <w:pPr>
        <w:rPr>
          <w:lang w:val="en-US"/>
        </w:rPr>
      </w:pPr>
      <w:r>
        <w:rPr>
          <w:lang w:val="en-US"/>
        </w:rPr>
        <w:t xml:space="preserve">These observations hold for </w:t>
      </w:r>
      <w:r w:rsidRPr="00767B7C">
        <w:rPr>
          <w:lang w:eastAsia="en-GB"/>
        </w:rPr>
        <w:t>T</w:t>
      </w:r>
      <w:r w:rsidRPr="00767B7C">
        <w:rPr>
          <w:vertAlign w:val="subscript"/>
          <w:lang w:eastAsia="en-GB"/>
        </w:rPr>
        <w:t xml:space="preserve">UE-RX </w:t>
      </w:r>
      <w:r w:rsidR="00767B7C" w:rsidRPr="00767B7C">
        <w:rPr>
          <w:lang w:eastAsia="en-GB"/>
        </w:rPr>
        <w:t>simulation</w:t>
      </w:r>
      <w:r w:rsidR="00767B7C">
        <w:rPr>
          <w:b/>
          <w:bCs/>
          <w:lang w:eastAsia="en-GB"/>
        </w:rPr>
        <w:t xml:space="preserve"> </w:t>
      </w:r>
      <w:r w:rsidR="00767B7C">
        <w:rPr>
          <w:lang w:val="en-US"/>
        </w:rPr>
        <w:t>results as well. Additionally, f</w:t>
      </w:r>
      <w:r w:rsidR="00F36243">
        <w:rPr>
          <w:lang w:val="en-US"/>
        </w:rPr>
        <w:t xml:space="preserve">rom the </w:t>
      </w:r>
      <w:r w:rsidR="00566B61">
        <w:rPr>
          <w:lang w:val="en-US"/>
        </w:rPr>
        <w:t xml:space="preserve">partial </w:t>
      </w:r>
      <w:r w:rsidR="00F36243">
        <w:rPr>
          <w:lang w:val="en-US"/>
        </w:rPr>
        <w:t xml:space="preserve">results in Tables 6-7, </w:t>
      </w:r>
      <w:r w:rsidR="00757D0B">
        <w:rPr>
          <w:lang w:val="en-US"/>
        </w:rPr>
        <w:t>the following observations can be made</w:t>
      </w:r>
      <w:r w:rsidR="00BD734B">
        <w:rPr>
          <w:lang w:val="en-US"/>
        </w:rPr>
        <w:t>:</w:t>
      </w:r>
    </w:p>
    <w:p w14:paraId="6858B22A" w14:textId="4112F3F8" w:rsidR="00757D0B" w:rsidRDefault="0071552A" w:rsidP="007B6476">
      <w:pPr>
        <w:rPr>
          <w:b/>
          <w:bCs/>
          <w:lang w:eastAsia="en-GB"/>
        </w:rPr>
      </w:pPr>
      <w:r>
        <w:rPr>
          <w:lang w:val="en-US"/>
        </w:rPr>
        <w:t>In AWGN channel</w:t>
      </w:r>
      <w:r w:rsidR="002B3422">
        <w:rPr>
          <w:lang w:val="en-US"/>
        </w:rPr>
        <w:t xml:space="preserve">, </w:t>
      </w:r>
      <w:r w:rsidR="004A6563" w:rsidRPr="004A6563">
        <w:rPr>
          <w:lang w:eastAsia="en-GB"/>
        </w:rPr>
        <w:t>T</w:t>
      </w:r>
      <w:r w:rsidR="004A6563" w:rsidRPr="004A6563">
        <w:rPr>
          <w:vertAlign w:val="subscript"/>
          <w:lang w:eastAsia="en-GB"/>
        </w:rPr>
        <w:t xml:space="preserve">UE-RX </w:t>
      </w:r>
      <w:r w:rsidR="004A6563" w:rsidRPr="004A6563">
        <w:rPr>
          <w:lang w:eastAsia="en-GB"/>
        </w:rPr>
        <w:t>estimation error</w:t>
      </w:r>
      <w:r w:rsidR="004A6563">
        <w:rPr>
          <w:lang w:eastAsia="en-GB"/>
        </w:rPr>
        <w:t xml:space="preserve"> of each configuration is smaller than the RSTD estimation error of the same </w:t>
      </w:r>
      <w:r w:rsidR="00A33D43">
        <w:rPr>
          <w:lang w:eastAsia="en-GB"/>
        </w:rPr>
        <w:t xml:space="preserve">configuration by a factor of approximately </w:t>
      </w:r>
      <m:oMath>
        <m:rad>
          <m:radPr>
            <m:degHide m:val="1"/>
            <m:ctrlPr>
              <w:rPr>
                <w:rFonts w:ascii="Cambria Math" w:hAnsi="Cambria Math"/>
                <w:i/>
                <w:lang w:eastAsia="en-GB"/>
              </w:rPr>
            </m:ctrlPr>
          </m:radPr>
          <m:deg/>
          <m:e>
            <m:r>
              <w:rPr>
                <w:rFonts w:ascii="Cambria Math" w:hAnsi="Cambria Math"/>
                <w:lang w:eastAsia="en-GB"/>
              </w:rPr>
              <m:t>2</m:t>
            </m:r>
          </m:e>
        </m:rad>
      </m:oMath>
      <w:r w:rsidR="00A33D43">
        <w:rPr>
          <w:lang w:eastAsia="en-GB"/>
        </w:rPr>
        <w:t xml:space="preserve">. </w:t>
      </w:r>
      <w:r w:rsidR="002C76A1">
        <w:rPr>
          <w:lang w:eastAsia="en-GB"/>
        </w:rPr>
        <w:t xml:space="preserve">In RSTD estimation, the variance of estimation error </w:t>
      </w:r>
      <w:r w:rsidR="00BA441C">
        <w:rPr>
          <w:lang w:eastAsia="en-GB"/>
        </w:rPr>
        <w:t xml:space="preserve">from reference and neighbour cell are added </w:t>
      </w:r>
      <w:r w:rsidR="00831B46">
        <w:rPr>
          <w:lang w:eastAsia="en-GB"/>
        </w:rPr>
        <w:t xml:space="preserve">compared to </w:t>
      </w:r>
      <w:r w:rsidR="00831B46" w:rsidRPr="00406B76">
        <w:rPr>
          <w:lang w:eastAsia="en-GB"/>
        </w:rPr>
        <w:t>T</w:t>
      </w:r>
      <w:r w:rsidR="00831B46" w:rsidRPr="00406B76">
        <w:rPr>
          <w:vertAlign w:val="subscript"/>
          <w:lang w:eastAsia="en-GB"/>
        </w:rPr>
        <w:t xml:space="preserve">UE-RX </w:t>
      </w:r>
      <w:r w:rsidR="00831B46" w:rsidRPr="00406B76">
        <w:rPr>
          <w:lang w:eastAsia="en-GB"/>
        </w:rPr>
        <w:t>estimation</w:t>
      </w:r>
      <w:r w:rsidR="00406B76">
        <w:rPr>
          <w:b/>
          <w:bCs/>
          <w:lang w:eastAsia="en-GB"/>
        </w:rPr>
        <w:t>.</w:t>
      </w:r>
    </w:p>
    <w:p w14:paraId="0F263D00" w14:textId="3FDD1BF7" w:rsidR="00767B7C" w:rsidRDefault="00767B7C" w:rsidP="007B6476">
      <w:pPr>
        <w:rPr>
          <w:lang w:eastAsia="en-GB"/>
        </w:rPr>
      </w:pPr>
      <w:r>
        <w:rPr>
          <w:lang w:eastAsia="en-GB"/>
        </w:rPr>
        <w:lastRenderedPageBreak/>
        <w:t>On the other hand, in multipath fading channel</w:t>
      </w:r>
      <w:r w:rsidR="00F23BE3">
        <w:rPr>
          <w:lang w:eastAsia="en-GB"/>
        </w:rPr>
        <w:t xml:space="preserve">s, RSTD estimation error for each configuration is consistently smaller </w:t>
      </w:r>
      <w:r w:rsidR="00F23BE3" w:rsidRPr="007172E0">
        <w:rPr>
          <w:lang w:eastAsia="en-GB"/>
        </w:rPr>
        <w:t xml:space="preserve">compared to </w:t>
      </w:r>
      <w:r w:rsidR="00F23BE3" w:rsidRPr="007172E0">
        <w:rPr>
          <w:lang w:eastAsia="en-GB"/>
        </w:rPr>
        <w:t>T</w:t>
      </w:r>
      <w:r w:rsidR="00F23BE3" w:rsidRPr="007172E0">
        <w:rPr>
          <w:vertAlign w:val="subscript"/>
          <w:lang w:eastAsia="en-GB"/>
        </w:rPr>
        <w:t xml:space="preserve">UE-RX </w:t>
      </w:r>
      <w:r w:rsidR="00F23BE3" w:rsidRPr="007172E0">
        <w:rPr>
          <w:lang w:eastAsia="en-GB"/>
        </w:rPr>
        <w:t>estimation error</w:t>
      </w:r>
      <w:r w:rsidR="00F23BE3" w:rsidRPr="007172E0">
        <w:rPr>
          <w:lang w:eastAsia="en-GB"/>
        </w:rPr>
        <w:t xml:space="preserve"> </w:t>
      </w:r>
      <w:r w:rsidR="007172E0" w:rsidRPr="007172E0">
        <w:rPr>
          <w:lang w:eastAsia="en-GB"/>
        </w:rPr>
        <w:t xml:space="preserve">of </w:t>
      </w:r>
      <w:r w:rsidR="007172E0">
        <w:rPr>
          <w:lang w:eastAsia="en-GB"/>
        </w:rPr>
        <w:t xml:space="preserve">the same configuration. </w:t>
      </w:r>
      <w:r w:rsidR="00E33325">
        <w:rPr>
          <w:lang w:eastAsia="en-GB"/>
        </w:rPr>
        <w:t xml:space="preserve">In multipath fading channel, </w:t>
      </w:r>
      <w:r w:rsidR="00E33325" w:rsidRPr="00E33325">
        <w:rPr>
          <w:lang w:eastAsia="en-GB"/>
        </w:rPr>
        <w:t>T</w:t>
      </w:r>
      <w:r w:rsidR="00E33325" w:rsidRPr="00E33325">
        <w:rPr>
          <w:vertAlign w:val="subscript"/>
          <w:lang w:eastAsia="en-GB"/>
        </w:rPr>
        <w:t xml:space="preserve">UE-RX </w:t>
      </w:r>
      <w:r w:rsidR="00E33325" w:rsidRPr="00E33325">
        <w:rPr>
          <w:lang w:eastAsia="en-GB"/>
        </w:rPr>
        <w:t>estimation error</w:t>
      </w:r>
      <w:r w:rsidR="00E33325">
        <w:rPr>
          <w:lang w:eastAsia="en-GB"/>
        </w:rPr>
        <w:t xml:space="preserve"> increases due to detecting </w:t>
      </w:r>
      <w:r w:rsidR="007C15C3">
        <w:rPr>
          <w:lang w:eastAsia="en-GB"/>
        </w:rPr>
        <w:t>a later path as the earliest arrival path.</w:t>
      </w:r>
      <w:r w:rsidR="00E33325" w:rsidRPr="00E33325">
        <w:rPr>
          <w:lang w:eastAsia="en-GB"/>
        </w:rPr>
        <w:t xml:space="preserve"> </w:t>
      </w:r>
      <w:r w:rsidR="007172E0">
        <w:rPr>
          <w:lang w:eastAsia="en-GB"/>
        </w:rPr>
        <w:t xml:space="preserve">As same channel model is assumed for both reference and neighbour cells, </w:t>
      </w:r>
      <w:r w:rsidR="009D32DD">
        <w:rPr>
          <w:lang w:eastAsia="en-GB"/>
        </w:rPr>
        <w:t xml:space="preserve">such errors </w:t>
      </w:r>
      <w:r w:rsidR="00911910">
        <w:rPr>
          <w:lang w:eastAsia="en-GB"/>
        </w:rPr>
        <w:t>share a common component which is cancelled out in RSTD estimation</w:t>
      </w:r>
      <w:r w:rsidR="00CF5544">
        <w:rPr>
          <w:lang w:eastAsia="en-GB"/>
        </w:rPr>
        <w:t xml:space="preserve"> thereby improving RSTD estimation error.</w:t>
      </w:r>
    </w:p>
    <w:p w14:paraId="2086B5CA" w14:textId="67863BA5" w:rsidR="00CF5544" w:rsidRPr="004E7916" w:rsidRDefault="00CF5544" w:rsidP="007B6476">
      <w:pPr>
        <w:rPr>
          <w:b/>
          <w:bCs/>
          <w:lang w:eastAsia="en-GB"/>
        </w:rPr>
      </w:pPr>
      <w:r w:rsidRPr="004E7916">
        <w:rPr>
          <w:b/>
          <w:bCs/>
          <w:lang w:eastAsia="en-GB"/>
        </w:rPr>
        <w:t xml:space="preserve">Observation 8. </w:t>
      </w:r>
      <w:r w:rsidR="0057308C" w:rsidRPr="004E7916">
        <w:rPr>
          <w:b/>
          <w:bCs/>
          <w:lang w:eastAsia="en-GB"/>
        </w:rPr>
        <w:t>T</w:t>
      </w:r>
      <w:r w:rsidR="0057308C" w:rsidRPr="004E7916">
        <w:rPr>
          <w:b/>
          <w:bCs/>
          <w:vertAlign w:val="subscript"/>
          <w:lang w:eastAsia="en-GB"/>
        </w:rPr>
        <w:t xml:space="preserve">UE-RX </w:t>
      </w:r>
      <w:r w:rsidR="0057308C" w:rsidRPr="004E7916">
        <w:rPr>
          <w:b/>
          <w:bCs/>
          <w:lang w:eastAsia="en-GB"/>
        </w:rPr>
        <w:t xml:space="preserve">estimation error in baseband (i.e., excluding Rx-Tx calibration error) </w:t>
      </w:r>
      <w:r w:rsidR="0057308C" w:rsidRPr="004E7916">
        <w:rPr>
          <w:b/>
          <w:bCs/>
          <w:lang w:eastAsia="en-GB"/>
        </w:rPr>
        <w:t>is:</w:t>
      </w:r>
    </w:p>
    <w:p w14:paraId="23AB210E" w14:textId="466F9990" w:rsidR="0057308C" w:rsidRPr="004E7916" w:rsidRDefault="00A04001" w:rsidP="0057308C">
      <w:pPr>
        <w:pStyle w:val="ListParagraph"/>
        <w:numPr>
          <w:ilvl w:val="0"/>
          <w:numId w:val="43"/>
        </w:numPr>
        <w:rPr>
          <w:b/>
          <w:bCs/>
          <w:sz w:val="20"/>
          <w:szCs w:val="20"/>
          <w:lang w:eastAsia="en-GB"/>
        </w:rPr>
      </w:pPr>
      <w:r w:rsidRPr="004E7916">
        <w:rPr>
          <w:b/>
          <w:bCs/>
          <w:sz w:val="20"/>
          <w:szCs w:val="20"/>
          <w:lang w:eastAsia="en-GB"/>
        </w:rPr>
        <w:t xml:space="preserve">Smaller than RSTD estimation error by a factor of approximately </w:t>
      </w:r>
      <m:oMath>
        <m:rad>
          <m:radPr>
            <m:degHide m:val="1"/>
            <m:ctrlPr>
              <w:rPr>
                <w:rFonts w:ascii="Cambria Math" w:eastAsia="MS Mincho" w:hAnsi="Cambria Math"/>
                <w:b/>
                <w:bCs/>
                <w:i/>
                <w:sz w:val="20"/>
                <w:szCs w:val="20"/>
                <w:lang w:val="en-GB" w:eastAsia="en-GB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en-GB"/>
              </w:rPr>
              <m:t>2</m:t>
            </m:r>
          </m:e>
        </m:rad>
      </m:oMath>
      <w:r w:rsidRPr="004E7916">
        <w:rPr>
          <w:b/>
          <w:bCs/>
          <w:sz w:val="20"/>
          <w:szCs w:val="20"/>
          <w:lang w:val="en-GB" w:eastAsia="en-GB"/>
        </w:rPr>
        <w:t xml:space="preserve"> </w:t>
      </w:r>
      <w:r w:rsidR="0023261F" w:rsidRPr="004E7916">
        <w:rPr>
          <w:b/>
          <w:bCs/>
          <w:sz w:val="20"/>
          <w:szCs w:val="20"/>
          <w:lang w:val="en-GB" w:eastAsia="en-GB"/>
        </w:rPr>
        <w:t xml:space="preserve">in AWGN channel </w:t>
      </w:r>
      <w:r w:rsidRPr="004E7916">
        <w:rPr>
          <w:b/>
          <w:bCs/>
          <w:sz w:val="20"/>
          <w:szCs w:val="20"/>
          <w:lang w:val="en-GB" w:eastAsia="en-GB"/>
        </w:rPr>
        <w:t xml:space="preserve">due to addition of </w:t>
      </w:r>
      <w:r w:rsidR="0023261F" w:rsidRPr="004E7916">
        <w:rPr>
          <w:b/>
          <w:bCs/>
          <w:sz w:val="20"/>
          <w:szCs w:val="20"/>
          <w:lang w:val="en-GB" w:eastAsia="en-GB"/>
        </w:rPr>
        <w:t>estimation variance from reference and neighbour cells</w:t>
      </w:r>
      <w:r w:rsidR="000A73AB" w:rsidRPr="004E7916">
        <w:rPr>
          <w:b/>
          <w:bCs/>
          <w:sz w:val="20"/>
          <w:szCs w:val="20"/>
          <w:lang w:val="en-GB" w:eastAsia="en-GB"/>
        </w:rPr>
        <w:t xml:space="preserve"> in RSTD estimation</w:t>
      </w:r>
    </w:p>
    <w:p w14:paraId="555689CF" w14:textId="1C61CD59" w:rsidR="0023261F" w:rsidRPr="004E7916" w:rsidRDefault="0023261F" w:rsidP="0057308C">
      <w:pPr>
        <w:pStyle w:val="ListParagraph"/>
        <w:numPr>
          <w:ilvl w:val="0"/>
          <w:numId w:val="43"/>
        </w:numPr>
        <w:rPr>
          <w:b/>
          <w:bCs/>
          <w:sz w:val="20"/>
          <w:szCs w:val="20"/>
          <w:lang w:eastAsia="en-GB"/>
        </w:rPr>
      </w:pPr>
      <w:r w:rsidRPr="004E7916">
        <w:rPr>
          <w:b/>
          <w:bCs/>
          <w:sz w:val="20"/>
          <w:szCs w:val="20"/>
          <w:lang w:val="en-GB" w:eastAsia="en-GB"/>
        </w:rPr>
        <w:t>Larger than RSTD estimation error</w:t>
      </w:r>
      <w:r w:rsidR="00CE7D36" w:rsidRPr="004E7916">
        <w:rPr>
          <w:b/>
          <w:bCs/>
          <w:sz w:val="20"/>
          <w:szCs w:val="20"/>
          <w:lang w:val="en-GB" w:eastAsia="en-GB"/>
        </w:rPr>
        <w:t xml:space="preserve"> in multipath fading channel due to cancellation of common </w:t>
      </w:r>
      <w:r w:rsidR="00343A8F" w:rsidRPr="004E7916">
        <w:rPr>
          <w:b/>
          <w:bCs/>
          <w:sz w:val="20"/>
          <w:szCs w:val="20"/>
          <w:lang w:val="en-GB" w:eastAsia="en-GB"/>
        </w:rPr>
        <w:t xml:space="preserve">error </w:t>
      </w:r>
      <w:r w:rsidR="00CE7D36" w:rsidRPr="004E7916">
        <w:rPr>
          <w:b/>
          <w:bCs/>
          <w:sz w:val="20"/>
          <w:szCs w:val="20"/>
          <w:lang w:val="en-GB" w:eastAsia="en-GB"/>
        </w:rPr>
        <w:t xml:space="preserve">components </w:t>
      </w:r>
      <w:r w:rsidR="000A73AB" w:rsidRPr="004E7916">
        <w:rPr>
          <w:b/>
          <w:bCs/>
          <w:sz w:val="20"/>
          <w:szCs w:val="20"/>
          <w:lang w:val="en-GB" w:eastAsia="en-GB"/>
        </w:rPr>
        <w:t xml:space="preserve">from detecting a later path </w:t>
      </w:r>
      <w:r w:rsidR="00027996" w:rsidRPr="004E7916">
        <w:rPr>
          <w:b/>
          <w:bCs/>
          <w:sz w:val="20"/>
          <w:szCs w:val="20"/>
          <w:lang w:val="en-GB" w:eastAsia="en-GB"/>
        </w:rPr>
        <w:t>as the earliest arrival path in RS</w:t>
      </w:r>
      <w:r w:rsidR="00343A8F" w:rsidRPr="004E7916">
        <w:rPr>
          <w:b/>
          <w:bCs/>
          <w:sz w:val="20"/>
          <w:szCs w:val="20"/>
          <w:lang w:val="en-GB" w:eastAsia="en-GB"/>
        </w:rPr>
        <w:t>TD estimation</w:t>
      </w:r>
    </w:p>
    <w:p w14:paraId="1B5DECB5" w14:textId="5503A891" w:rsidR="00406B76" w:rsidRDefault="00406B76" w:rsidP="007B6476">
      <w:pPr>
        <w:rPr>
          <w:lang w:val="en-US"/>
        </w:rPr>
      </w:pPr>
    </w:p>
    <w:p w14:paraId="0866AF40" w14:textId="77FCEF11" w:rsidR="00D277D6" w:rsidRDefault="00D277D6" w:rsidP="007B6476">
      <w:pPr>
        <w:rPr>
          <w:lang w:val="en-US"/>
        </w:rPr>
      </w:pPr>
      <w:r>
        <w:rPr>
          <w:lang w:val="en-US"/>
        </w:rPr>
        <w:t xml:space="preserve">Moreover, it is reiterated </w:t>
      </w:r>
      <w:r w:rsidR="00C72CAE">
        <w:rPr>
          <w:lang w:val="en-US"/>
        </w:rPr>
        <w:t xml:space="preserve">that </w:t>
      </w:r>
    </w:p>
    <w:p w14:paraId="018EFD3F" w14:textId="40608BDE" w:rsidR="00C72CAE" w:rsidRPr="000A0758" w:rsidRDefault="00C72CAE" w:rsidP="00C72CAE">
      <w:pPr>
        <w:rPr>
          <w:b/>
          <w:bCs/>
          <w:lang w:val="en-US"/>
        </w:rPr>
      </w:pPr>
      <w:r w:rsidRPr="000A0758">
        <w:rPr>
          <w:b/>
          <w:bCs/>
        </w:rPr>
        <w:t>Observation</w:t>
      </w:r>
      <w:r>
        <w:rPr>
          <w:b/>
          <w:bCs/>
        </w:rPr>
        <w:t xml:space="preserve"> </w:t>
      </w:r>
      <w:r>
        <w:rPr>
          <w:b/>
          <w:bCs/>
        </w:rPr>
        <w:t>9</w:t>
      </w:r>
      <w:r w:rsidRPr="000A0758">
        <w:rPr>
          <w:b/>
          <w:bCs/>
        </w:rPr>
        <w:t xml:space="preserve">. </w:t>
      </w:r>
      <w:r w:rsidRPr="000A0758">
        <w:rPr>
          <w:b/>
          <w:bCs/>
          <w:lang w:val="en-US"/>
        </w:rPr>
        <w:t xml:space="preserve">Two factors impact the accuracy requirements of </w:t>
      </w:r>
      <w:r>
        <w:rPr>
          <w:b/>
          <w:bCs/>
          <w:lang w:val="en-US"/>
        </w:rPr>
        <w:t>gNB/</w:t>
      </w:r>
      <w:r w:rsidRPr="000A0758">
        <w:rPr>
          <w:b/>
          <w:bCs/>
          <w:lang w:val="en-US"/>
        </w:rPr>
        <w:t>UE Rx-Tx time difference measurement:</w:t>
      </w:r>
    </w:p>
    <w:p w14:paraId="659604AB" w14:textId="31FDC40B" w:rsidR="00C72CAE" w:rsidRPr="000A0758" w:rsidRDefault="00C72CAE" w:rsidP="00C72CAE">
      <w:pPr>
        <w:pStyle w:val="ListParagraph"/>
        <w:numPr>
          <w:ilvl w:val="0"/>
          <w:numId w:val="44"/>
        </w:numPr>
        <w:rPr>
          <w:b/>
          <w:bCs/>
          <w:sz w:val="20"/>
          <w:szCs w:val="20"/>
        </w:rPr>
      </w:pPr>
      <w:r w:rsidRPr="00503219">
        <w:rPr>
          <w:b/>
          <w:bCs/>
          <w:sz w:val="20"/>
          <w:szCs w:val="20"/>
          <w:lang w:eastAsia="en-GB"/>
        </w:rPr>
        <w:t>T</w:t>
      </w:r>
      <w:r w:rsidRPr="00503219">
        <w:rPr>
          <w:b/>
          <w:bCs/>
          <w:sz w:val="20"/>
          <w:szCs w:val="20"/>
          <w:vertAlign w:val="subscript"/>
          <w:lang w:eastAsia="en-GB"/>
        </w:rPr>
        <w:t>UE-RX</w:t>
      </w:r>
      <w:r w:rsidRPr="00503219">
        <w:rPr>
          <w:sz w:val="20"/>
          <w:szCs w:val="20"/>
          <w:vertAlign w:val="subscript"/>
          <w:lang w:eastAsia="en-GB"/>
        </w:rPr>
        <w:t xml:space="preserve"> </w:t>
      </w:r>
      <w:r w:rsidRPr="000A0758">
        <w:rPr>
          <w:b/>
          <w:bCs/>
          <w:sz w:val="20"/>
          <w:szCs w:val="20"/>
        </w:rPr>
        <w:t>estimation error from DL PRS</w:t>
      </w:r>
      <w:r>
        <w:rPr>
          <w:b/>
          <w:bCs/>
          <w:sz w:val="20"/>
          <w:szCs w:val="20"/>
        </w:rPr>
        <w:t xml:space="preserve"> (for UE) </w:t>
      </w:r>
    </w:p>
    <w:p w14:paraId="473E0976" w14:textId="77777777" w:rsidR="00C72CAE" w:rsidRPr="000A0758" w:rsidRDefault="00C72CAE" w:rsidP="00C72CAE">
      <w:pPr>
        <w:pStyle w:val="ListParagraph"/>
        <w:numPr>
          <w:ilvl w:val="0"/>
          <w:numId w:val="44"/>
        </w:numPr>
        <w:rPr>
          <w:b/>
          <w:bCs/>
          <w:sz w:val="20"/>
          <w:szCs w:val="20"/>
        </w:rPr>
      </w:pPr>
      <w:r w:rsidRPr="000A0758">
        <w:rPr>
          <w:b/>
          <w:bCs/>
          <w:sz w:val="20"/>
          <w:szCs w:val="20"/>
        </w:rPr>
        <w:t>Rx-Tx calibration error</w:t>
      </w:r>
    </w:p>
    <w:p w14:paraId="3D6C5171" w14:textId="52E29ACA" w:rsidR="00C72CAE" w:rsidRDefault="00C72CAE" w:rsidP="007B6476">
      <w:pPr>
        <w:rPr>
          <w:lang w:val="en-US"/>
        </w:rPr>
      </w:pPr>
    </w:p>
    <w:p w14:paraId="5A591ABD" w14:textId="5C147019" w:rsidR="00C72CAE" w:rsidRPr="00406B76" w:rsidRDefault="00C72CAE" w:rsidP="007B6476">
      <w:pPr>
        <w:rPr>
          <w:lang w:val="en-US"/>
        </w:rPr>
      </w:pPr>
      <w:r>
        <w:rPr>
          <w:lang w:val="en-US"/>
        </w:rPr>
        <w:t xml:space="preserve">The </w:t>
      </w:r>
      <w:r w:rsidR="00D079F5">
        <w:rPr>
          <w:lang w:val="en-US"/>
        </w:rPr>
        <w:t>results in Tables 1-7 only consider baseband errors.</w:t>
      </w:r>
    </w:p>
    <w:p w14:paraId="3D336F77" w14:textId="15BE50C3" w:rsidR="00DA2D4A" w:rsidRDefault="00DA2D4A" w:rsidP="007B6476">
      <w:pPr>
        <w:rPr>
          <w:lang w:val="en-US"/>
        </w:rPr>
      </w:pPr>
      <w:r>
        <w:rPr>
          <w:lang w:val="en-US"/>
        </w:rPr>
        <w:t xml:space="preserve">Based on these observations, the followings are proposed. </w:t>
      </w:r>
    </w:p>
    <w:p w14:paraId="412D0E4C" w14:textId="54EE1A18" w:rsidR="00DA2D4A" w:rsidRDefault="00147A11" w:rsidP="007B6476">
      <w:pPr>
        <w:rPr>
          <w:lang w:val="en-US"/>
        </w:rPr>
      </w:pPr>
      <w:r>
        <w:rPr>
          <w:lang w:val="en-US"/>
        </w:rPr>
        <w:t xml:space="preserve">In [2], we presented the system-level simulation results for </w:t>
      </w:r>
      <w:r w:rsidR="00D433A6">
        <w:rPr>
          <w:lang w:val="en-US"/>
        </w:rPr>
        <w:t xml:space="preserve">PRS SNR side conditions and proposed </w:t>
      </w:r>
      <w:r w:rsidR="00A54467">
        <w:rPr>
          <w:lang w:val="en-US"/>
        </w:rPr>
        <w:t>0 dB SNR for PRS resource of reference cell and -10 dB SNR for PRS resource of neighbor cells</w:t>
      </w:r>
      <w:r w:rsidR="002D39AE">
        <w:rPr>
          <w:lang w:val="en-US"/>
        </w:rPr>
        <w:t xml:space="preserve"> in FR2</w:t>
      </w:r>
      <w:r w:rsidR="00A54467">
        <w:rPr>
          <w:lang w:val="en-US"/>
        </w:rPr>
        <w:t xml:space="preserve">. </w:t>
      </w:r>
      <w:r w:rsidR="0082547C">
        <w:rPr>
          <w:lang w:val="en-US"/>
        </w:rPr>
        <w:t xml:space="preserve">There were results from other companies that also agreed with our </w:t>
      </w:r>
      <w:r w:rsidR="00787307">
        <w:rPr>
          <w:lang w:val="en-US"/>
        </w:rPr>
        <w:t xml:space="preserve">observations. For instance, in [3], several scenarios in FR2 were simulated all resulting in </w:t>
      </w:r>
      <w:r w:rsidR="00BC57B5">
        <w:rPr>
          <w:lang w:val="en-US"/>
        </w:rPr>
        <w:t xml:space="preserve">higher than 0 dB SNR for the first strongest cell and </w:t>
      </w:r>
      <w:r w:rsidR="00844BC5">
        <w:rPr>
          <w:lang w:val="en-US"/>
        </w:rPr>
        <w:t xml:space="preserve">larger than -10 dB SNR for neighbor cells in case more than one neighbor cell </w:t>
      </w:r>
      <w:r w:rsidR="0026567A">
        <w:rPr>
          <w:lang w:val="en-US"/>
        </w:rPr>
        <w:t xml:space="preserve">with </w:t>
      </w:r>
      <w:r w:rsidR="00DF1DE4">
        <w:rPr>
          <w:lang w:val="en-US"/>
        </w:rPr>
        <w:t xml:space="preserve">possibility of detection </w:t>
      </w:r>
      <w:r w:rsidR="00E81A37">
        <w:rPr>
          <w:lang w:val="en-US"/>
        </w:rPr>
        <w:t xml:space="preserve">were found. Table 3 also shows a noticeable difference between the two side conditions that were simulated. While reference cell SNR side condition of 0 or -3 dB will not make a material difference, the neighbor cell SNR side condition of -10 dB improves the results. As such, it is proposed to use -10 dB SNR for </w:t>
      </w:r>
      <w:r w:rsidR="00254EA1">
        <w:rPr>
          <w:lang w:val="en-US"/>
        </w:rPr>
        <w:t xml:space="preserve">side condition of neighbor cell and -3 dB SNR for side condition of reference cell in FR2. </w:t>
      </w:r>
    </w:p>
    <w:p w14:paraId="4D6BFA49" w14:textId="1140F618" w:rsidR="00254EA1" w:rsidRPr="004C3686" w:rsidRDefault="00254EA1" w:rsidP="007B6476">
      <w:pPr>
        <w:rPr>
          <w:b/>
          <w:bCs/>
          <w:lang w:val="en-US"/>
        </w:rPr>
      </w:pPr>
      <w:r w:rsidRPr="004C3686">
        <w:rPr>
          <w:b/>
          <w:bCs/>
          <w:lang w:val="en-US"/>
        </w:rPr>
        <w:t>Proposal 1. For FR2, t</w:t>
      </w:r>
      <w:r w:rsidR="004C3686" w:rsidRPr="004C3686">
        <w:rPr>
          <w:b/>
          <w:bCs/>
          <w:lang w:val="en-US"/>
        </w:rPr>
        <w:t>he side condition for PRS SNR of reference cell to be -3 dB and the side condition for PRS SNR of neighbor cells to be -10 dB.</w:t>
      </w:r>
    </w:p>
    <w:p w14:paraId="042DA1CE" w14:textId="0830F7BF" w:rsidR="004C3686" w:rsidRDefault="005023DB" w:rsidP="007B6476">
      <w:pPr>
        <w:rPr>
          <w:lang w:val="en-US"/>
        </w:rPr>
      </w:pPr>
      <w:r>
        <w:rPr>
          <w:lang w:val="en-US"/>
        </w:rPr>
        <w:t xml:space="preserve">Since TDL-C channel model in FR1 </w:t>
      </w:r>
      <w:r w:rsidR="00B77AE5">
        <w:rPr>
          <w:lang w:val="en-US"/>
        </w:rPr>
        <w:t>is an</w:t>
      </w:r>
      <w:r w:rsidR="00AC6253">
        <w:rPr>
          <w:lang w:val="en-US"/>
        </w:rPr>
        <w:t xml:space="preserve"> outlier and skewing the RSTD estimation results, it is proposed not to consider </w:t>
      </w:r>
      <w:r w:rsidR="00126186">
        <w:rPr>
          <w:lang w:val="en-US"/>
        </w:rPr>
        <w:t>it</w:t>
      </w:r>
      <w:r w:rsidR="00AC6253">
        <w:rPr>
          <w:lang w:val="en-US"/>
        </w:rPr>
        <w:t xml:space="preserve"> in defining FR1 accuracy requirements.</w:t>
      </w:r>
    </w:p>
    <w:p w14:paraId="411CC0BD" w14:textId="0AA34B9D" w:rsidR="00AC6253" w:rsidRPr="00304278" w:rsidRDefault="00AC6253" w:rsidP="007B6476">
      <w:pPr>
        <w:rPr>
          <w:b/>
          <w:bCs/>
          <w:lang w:val="en-US"/>
        </w:rPr>
      </w:pPr>
      <w:r w:rsidRPr="00304278">
        <w:rPr>
          <w:b/>
          <w:bCs/>
          <w:lang w:val="en-US"/>
        </w:rPr>
        <w:t xml:space="preserve">Proposal 2. </w:t>
      </w:r>
      <w:r w:rsidR="00C01364" w:rsidRPr="00304278">
        <w:rPr>
          <w:b/>
          <w:bCs/>
          <w:lang w:val="en-US"/>
        </w:rPr>
        <w:t xml:space="preserve">Exclude TDL-C channel </w:t>
      </w:r>
      <w:r w:rsidR="00304278" w:rsidRPr="00304278">
        <w:rPr>
          <w:b/>
          <w:bCs/>
          <w:lang w:val="en-US"/>
        </w:rPr>
        <w:t xml:space="preserve">model </w:t>
      </w:r>
      <w:r w:rsidR="00C01364" w:rsidRPr="00304278">
        <w:rPr>
          <w:b/>
          <w:bCs/>
          <w:lang w:val="en-US"/>
        </w:rPr>
        <w:t>with 300 ns delay spread in FR1</w:t>
      </w:r>
      <w:r w:rsidR="00304278" w:rsidRPr="00304278">
        <w:rPr>
          <w:b/>
          <w:bCs/>
          <w:lang w:val="en-US"/>
        </w:rPr>
        <w:t xml:space="preserve"> from consideration for defining the RSTD</w:t>
      </w:r>
      <w:r w:rsidR="00383095">
        <w:rPr>
          <w:b/>
          <w:bCs/>
          <w:lang w:val="en-US"/>
        </w:rPr>
        <w:t xml:space="preserve"> and UE Rx-Tx timing difference</w:t>
      </w:r>
      <w:r w:rsidR="00304278" w:rsidRPr="00304278">
        <w:rPr>
          <w:b/>
          <w:bCs/>
          <w:lang w:val="en-US"/>
        </w:rPr>
        <w:t xml:space="preserve"> accuracy requirements.</w:t>
      </w:r>
    </w:p>
    <w:p w14:paraId="2FAEBB5E" w14:textId="73FC567E" w:rsidR="00304278" w:rsidRDefault="008104F3" w:rsidP="007B6476">
      <w:pPr>
        <w:rPr>
          <w:lang w:val="en-US"/>
        </w:rPr>
      </w:pPr>
      <w:r>
        <w:rPr>
          <w:lang w:val="en-US"/>
        </w:rPr>
        <w:t xml:space="preserve">Given the </w:t>
      </w:r>
      <w:r w:rsidR="00965CFB">
        <w:rPr>
          <w:lang w:val="en-US"/>
        </w:rPr>
        <w:t xml:space="preserve">insensitivity of RSTD accuracy results to comb pattern, it is proposed to define the same requirement </w:t>
      </w:r>
      <w:r w:rsidR="00911C6E">
        <w:rPr>
          <w:lang w:val="en-US"/>
        </w:rPr>
        <w:t>for different comb pattern</w:t>
      </w:r>
      <w:r w:rsidR="00D5160D">
        <w:rPr>
          <w:lang w:val="en-US"/>
        </w:rPr>
        <w:t>s when other configurations are the same.</w:t>
      </w:r>
    </w:p>
    <w:p w14:paraId="328F0FB8" w14:textId="0DF112F3" w:rsidR="008B0DC5" w:rsidRDefault="008B0DC5" w:rsidP="007B6476">
      <w:pPr>
        <w:rPr>
          <w:b/>
          <w:bCs/>
          <w:lang w:val="en-US"/>
        </w:rPr>
      </w:pPr>
      <w:r w:rsidRPr="004A7D47">
        <w:rPr>
          <w:b/>
          <w:bCs/>
          <w:lang w:val="en-US"/>
        </w:rPr>
        <w:t>Proposal 3. Define the same RSTD accuracy requirements for differen</w:t>
      </w:r>
      <w:r w:rsidR="009D3BFC">
        <w:rPr>
          <w:b/>
          <w:bCs/>
          <w:lang w:val="en-US"/>
        </w:rPr>
        <w:t>t</w:t>
      </w:r>
      <w:r w:rsidRPr="004A7D47">
        <w:rPr>
          <w:b/>
          <w:bCs/>
          <w:lang w:val="en-US"/>
        </w:rPr>
        <w:t xml:space="preserve"> comb patterns when other configurations </w:t>
      </w:r>
      <w:r w:rsidR="00B069ED">
        <w:rPr>
          <w:b/>
          <w:bCs/>
          <w:lang w:val="en-US"/>
        </w:rPr>
        <w:t>(e.g., PRS BW</w:t>
      </w:r>
      <w:r w:rsidR="006A4782">
        <w:rPr>
          <w:b/>
          <w:bCs/>
          <w:lang w:val="en-US"/>
        </w:rPr>
        <w:t xml:space="preserve">) </w:t>
      </w:r>
      <w:r w:rsidRPr="004A7D47">
        <w:rPr>
          <w:b/>
          <w:bCs/>
          <w:lang w:val="en-US"/>
        </w:rPr>
        <w:t xml:space="preserve">are the same. </w:t>
      </w:r>
    </w:p>
    <w:p w14:paraId="1E5ED3ED" w14:textId="429B37C2" w:rsidR="00F54375" w:rsidRDefault="00F97D27" w:rsidP="007B6476">
      <w:pPr>
        <w:rPr>
          <w:lang w:val="en-US"/>
        </w:rPr>
      </w:pPr>
      <w:r>
        <w:rPr>
          <w:lang w:val="en-US"/>
        </w:rPr>
        <w:t xml:space="preserve">Based on the comparison of results </w:t>
      </w:r>
      <w:r w:rsidR="00565EEB">
        <w:rPr>
          <w:lang w:val="en-US"/>
        </w:rPr>
        <w:t xml:space="preserve">in Tables 1-3, the role of </w:t>
      </w:r>
      <w:r w:rsidR="00677A26" w:rsidRPr="00A65885">
        <w:rPr>
          <w:i/>
          <w:iCs/>
          <w:lang w:val="en-US"/>
        </w:rPr>
        <w:t>PRS-ResourceRepetitionFactor</w:t>
      </w:r>
      <w:r w:rsidR="00677A26">
        <w:rPr>
          <w:i/>
          <w:iCs/>
          <w:lang w:val="en-US"/>
        </w:rPr>
        <w:t xml:space="preserve"> </w:t>
      </w:r>
      <w:r w:rsidR="00677A26">
        <w:rPr>
          <w:lang w:val="en-US"/>
        </w:rPr>
        <w:t xml:space="preserve">is different in FR1 and FR2. While in FR1 with PRS BW of 50 MHz, </w:t>
      </w:r>
      <w:r w:rsidR="00677A26" w:rsidRPr="00A65885">
        <w:rPr>
          <w:i/>
          <w:iCs/>
          <w:lang w:val="en-US"/>
        </w:rPr>
        <w:t>PRS-ResourceRepetitionFactor</w:t>
      </w:r>
      <w:r w:rsidR="00677A26">
        <w:rPr>
          <w:i/>
          <w:iCs/>
          <w:lang w:val="en-US"/>
        </w:rPr>
        <w:t xml:space="preserve"> = 2</w:t>
      </w:r>
      <w:r w:rsidR="00EC2F5C">
        <w:rPr>
          <w:lang w:val="en-US"/>
        </w:rPr>
        <w:t xml:space="preserve"> is a good choice, </w:t>
      </w:r>
      <w:r w:rsidR="00AE7AA7">
        <w:rPr>
          <w:lang w:val="en-US"/>
        </w:rPr>
        <w:t xml:space="preserve">in FR2 </w:t>
      </w:r>
      <w:r w:rsidR="00AE7AA7" w:rsidRPr="00A65885">
        <w:rPr>
          <w:i/>
          <w:iCs/>
          <w:lang w:val="en-US"/>
        </w:rPr>
        <w:t>PRS-ResourceRepetitionFactor</w:t>
      </w:r>
      <w:r w:rsidR="00AE7AA7">
        <w:rPr>
          <w:i/>
          <w:iCs/>
          <w:lang w:val="en-US"/>
        </w:rPr>
        <w:t xml:space="preserve"> = 1</w:t>
      </w:r>
      <w:r w:rsidR="005E2CC5">
        <w:rPr>
          <w:lang w:val="en-US"/>
        </w:rPr>
        <w:t xml:space="preserve"> is sufficient for the same PRS BW. As such, it is proposed to define </w:t>
      </w:r>
      <w:r w:rsidR="00007464">
        <w:rPr>
          <w:lang w:val="en-US"/>
        </w:rPr>
        <w:t>separate requirements for FR1 and FR2.</w:t>
      </w:r>
    </w:p>
    <w:p w14:paraId="03E0553D" w14:textId="13BFF8CA" w:rsidR="004F5972" w:rsidRPr="001900F7" w:rsidRDefault="00007464" w:rsidP="007B6476">
      <w:pPr>
        <w:rPr>
          <w:b/>
          <w:bCs/>
          <w:lang w:val="en-US"/>
        </w:rPr>
      </w:pPr>
      <w:r w:rsidRPr="001900F7">
        <w:rPr>
          <w:b/>
          <w:bCs/>
          <w:lang w:val="en-US"/>
        </w:rPr>
        <w:t xml:space="preserve">Proposal 4. Define </w:t>
      </w:r>
      <w:r w:rsidR="001900F7" w:rsidRPr="001900F7">
        <w:rPr>
          <w:b/>
          <w:bCs/>
          <w:lang w:val="en-US"/>
        </w:rPr>
        <w:t xml:space="preserve">separate sets of </w:t>
      </w:r>
      <w:r w:rsidR="00383095">
        <w:rPr>
          <w:b/>
          <w:bCs/>
          <w:lang w:val="en-US"/>
        </w:rPr>
        <w:t>RST</w:t>
      </w:r>
      <w:r w:rsidR="001477E9">
        <w:rPr>
          <w:b/>
          <w:bCs/>
          <w:lang w:val="en-US"/>
        </w:rPr>
        <w:t>D</w:t>
      </w:r>
      <w:r w:rsidR="00383095">
        <w:rPr>
          <w:b/>
          <w:bCs/>
          <w:lang w:val="en-US"/>
        </w:rPr>
        <w:t xml:space="preserve"> </w:t>
      </w:r>
      <w:r w:rsidR="001900F7" w:rsidRPr="001900F7">
        <w:rPr>
          <w:b/>
          <w:bCs/>
          <w:lang w:val="en-US"/>
        </w:rPr>
        <w:t xml:space="preserve">requirements for FR1 and FR2. </w:t>
      </w:r>
    </w:p>
    <w:p w14:paraId="5DBA725F" w14:textId="2546A11E" w:rsidR="0070104A" w:rsidRDefault="0070104A" w:rsidP="007B6476">
      <w:pPr>
        <w:rPr>
          <w:lang w:val="en-US"/>
        </w:rPr>
      </w:pPr>
      <w:r>
        <w:rPr>
          <w:lang w:val="en-US"/>
        </w:rPr>
        <w:t>Finally, given the results in Tables 1-3</w:t>
      </w:r>
      <w:r w:rsidR="004C2BFA">
        <w:rPr>
          <w:lang w:val="en-US"/>
        </w:rPr>
        <w:t>, th</w:t>
      </w:r>
      <w:r w:rsidR="00873A53">
        <w:rPr>
          <w:lang w:val="en-US"/>
        </w:rPr>
        <w:t xml:space="preserve">e RSTD accuracy requirements for FR1 </w:t>
      </w:r>
      <w:r w:rsidR="00957BB5">
        <w:rPr>
          <w:lang w:val="en-US"/>
        </w:rPr>
        <w:t>can be defined in a similar manner as in LTE</w:t>
      </w:r>
      <w:r w:rsidR="002958A6">
        <w:rPr>
          <w:lang w:val="en-US"/>
        </w:rPr>
        <w:t xml:space="preserve"> similar to the table below. </w:t>
      </w:r>
      <w:r w:rsidR="00582161">
        <w:rPr>
          <w:lang w:val="en-US"/>
        </w:rPr>
        <w:t>Per proposal 3, all comb patterns have the same requirement</w:t>
      </w:r>
      <w:r w:rsidR="00BD4170">
        <w:rPr>
          <w:lang w:val="en-US"/>
        </w:rPr>
        <w:t xml:space="preserve">.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27"/>
        <w:gridCol w:w="2327"/>
        <w:gridCol w:w="2383"/>
      </w:tblGrid>
      <w:tr w:rsidR="00431073" w14:paraId="47052B5B" w14:textId="77777777" w:rsidTr="000506ED">
        <w:trPr>
          <w:trHeight w:val="520"/>
          <w:jc w:val="center"/>
        </w:trPr>
        <w:tc>
          <w:tcPr>
            <w:tcW w:w="2327" w:type="dxa"/>
          </w:tcPr>
          <w:p w14:paraId="16F6F37A" w14:textId="08B7464B" w:rsidR="00431073" w:rsidRPr="00FE7DAA" w:rsidRDefault="00431073" w:rsidP="00FE7DAA">
            <w:pPr>
              <w:jc w:val="center"/>
              <w:rPr>
                <w:b/>
                <w:bCs/>
                <w:lang w:val="en-US"/>
              </w:rPr>
            </w:pPr>
            <w:r w:rsidRPr="00FE7DAA">
              <w:rPr>
                <w:b/>
                <w:bCs/>
                <w:lang w:val="en-US"/>
              </w:rPr>
              <w:t>Accuracy</w:t>
            </w:r>
          </w:p>
        </w:tc>
        <w:tc>
          <w:tcPr>
            <w:tcW w:w="2327" w:type="dxa"/>
          </w:tcPr>
          <w:p w14:paraId="1AE73D1B" w14:textId="60C0908F" w:rsidR="00431073" w:rsidRPr="00FE7DAA" w:rsidRDefault="001E3902" w:rsidP="00FE7DAA">
            <w:pPr>
              <w:jc w:val="center"/>
              <w:rPr>
                <w:b/>
                <w:bCs/>
                <w:lang w:val="en-US"/>
              </w:rPr>
            </w:pPr>
            <w:r w:rsidRPr="00FE7DAA">
              <w:rPr>
                <w:b/>
                <w:bCs/>
                <w:lang w:val="en-US"/>
              </w:rPr>
              <w:t>PRS BW</w:t>
            </w:r>
          </w:p>
        </w:tc>
        <w:tc>
          <w:tcPr>
            <w:tcW w:w="2383" w:type="dxa"/>
          </w:tcPr>
          <w:p w14:paraId="341FE79C" w14:textId="6F32C12D" w:rsidR="00431073" w:rsidRPr="00FE7DAA" w:rsidRDefault="00FE7DAA" w:rsidP="00FE7DAA">
            <w:pPr>
              <w:jc w:val="center"/>
              <w:rPr>
                <w:b/>
                <w:bCs/>
                <w:lang w:val="en-US"/>
              </w:rPr>
            </w:pPr>
            <w:r w:rsidRPr="00FE7DAA">
              <w:rPr>
                <w:b/>
                <w:bCs/>
                <w:i/>
                <w:iCs/>
                <w:lang w:val="en-US"/>
              </w:rPr>
              <w:t>PRS-ResourceRepetitionFactor</w:t>
            </w:r>
          </w:p>
        </w:tc>
      </w:tr>
      <w:tr w:rsidR="00431073" w14:paraId="6C81426D" w14:textId="77777777" w:rsidTr="000506ED">
        <w:trPr>
          <w:trHeight w:val="505"/>
          <w:jc w:val="center"/>
        </w:trPr>
        <w:tc>
          <w:tcPr>
            <w:tcW w:w="2327" w:type="dxa"/>
          </w:tcPr>
          <w:p w14:paraId="2C5D1A2D" w14:textId="6FEDC769" w:rsidR="00431073" w:rsidRDefault="0025570D" w:rsidP="00FE7D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±</w:t>
            </w:r>
            <w:r w:rsidR="00FE7DAA">
              <w:rPr>
                <w:lang w:val="en-US"/>
              </w:rPr>
              <w:t xml:space="preserve"> </w:t>
            </w:r>
            <w:r w:rsidR="00283E7F">
              <w:rPr>
                <w:lang w:val="en-US"/>
              </w:rPr>
              <w:t>[X]</w:t>
            </w:r>
          </w:p>
        </w:tc>
        <w:tc>
          <w:tcPr>
            <w:tcW w:w="2327" w:type="dxa"/>
          </w:tcPr>
          <w:p w14:paraId="0AC1FB34" w14:textId="7A11546F" w:rsidR="00431073" w:rsidRDefault="0025570D" w:rsidP="00FE7D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≥ [10] MHz</w:t>
            </w:r>
          </w:p>
        </w:tc>
        <w:tc>
          <w:tcPr>
            <w:tcW w:w="2383" w:type="dxa"/>
          </w:tcPr>
          <w:p w14:paraId="4ECEBEF9" w14:textId="1214D03D" w:rsidR="00431073" w:rsidRDefault="001317DD" w:rsidP="00FE7D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≥ [4]</w:t>
            </w:r>
          </w:p>
        </w:tc>
      </w:tr>
      <w:tr w:rsidR="001317DD" w14:paraId="43C6E80B" w14:textId="77777777" w:rsidTr="000506ED">
        <w:trPr>
          <w:trHeight w:val="505"/>
          <w:jc w:val="center"/>
        </w:trPr>
        <w:tc>
          <w:tcPr>
            <w:tcW w:w="2327" w:type="dxa"/>
          </w:tcPr>
          <w:p w14:paraId="35DE45FC" w14:textId="148ED969" w:rsidR="001317DD" w:rsidRDefault="001317DD" w:rsidP="001317D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± [Y]</w:t>
            </w:r>
          </w:p>
        </w:tc>
        <w:tc>
          <w:tcPr>
            <w:tcW w:w="2327" w:type="dxa"/>
          </w:tcPr>
          <w:p w14:paraId="2B2FAE16" w14:textId="308F3F92" w:rsidR="001317DD" w:rsidRDefault="001317DD" w:rsidP="001317D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≥ [20] MHz</w:t>
            </w:r>
          </w:p>
        </w:tc>
        <w:tc>
          <w:tcPr>
            <w:tcW w:w="2383" w:type="dxa"/>
          </w:tcPr>
          <w:p w14:paraId="5F365E27" w14:textId="7E897341" w:rsidR="001317DD" w:rsidRDefault="001317DD" w:rsidP="001317D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≥ [2]</w:t>
            </w:r>
          </w:p>
        </w:tc>
      </w:tr>
      <w:tr w:rsidR="00026A40" w14:paraId="3E8DE9CA" w14:textId="77777777" w:rsidTr="000506ED">
        <w:trPr>
          <w:trHeight w:val="505"/>
          <w:jc w:val="center"/>
        </w:trPr>
        <w:tc>
          <w:tcPr>
            <w:tcW w:w="2327" w:type="dxa"/>
          </w:tcPr>
          <w:p w14:paraId="0482EB9F" w14:textId="3628C144" w:rsidR="00026A40" w:rsidRDefault="00026A40" w:rsidP="001317D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….</w:t>
            </w:r>
          </w:p>
        </w:tc>
        <w:tc>
          <w:tcPr>
            <w:tcW w:w="2327" w:type="dxa"/>
          </w:tcPr>
          <w:p w14:paraId="2D95D468" w14:textId="4F781687" w:rsidR="00026A40" w:rsidRDefault="00026A40" w:rsidP="001317D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383" w:type="dxa"/>
          </w:tcPr>
          <w:p w14:paraId="6802629C" w14:textId="02CB5049" w:rsidR="00026A40" w:rsidRDefault="00026A40" w:rsidP="001317D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….</w:t>
            </w:r>
          </w:p>
        </w:tc>
      </w:tr>
      <w:tr w:rsidR="000506ED" w14:paraId="51D03565" w14:textId="77777777" w:rsidTr="000506ED">
        <w:trPr>
          <w:trHeight w:val="505"/>
          <w:jc w:val="center"/>
        </w:trPr>
        <w:tc>
          <w:tcPr>
            <w:tcW w:w="2327" w:type="dxa"/>
          </w:tcPr>
          <w:p w14:paraId="51E12534" w14:textId="3F6F6208" w:rsidR="000506ED" w:rsidRDefault="000506ED" w:rsidP="00D97AE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± [</w:t>
            </w:r>
            <w:r w:rsidR="00D97AE9">
              <w:rPr>
                <w:lang w:val="en-US"/>
              </w:rPr>
              <w:t>Z</w:t>
            </w:r>
            <w:r>
              <w:rPr>
                <w:lang w:val="en-US"/>
              </w:rPr>
              <w:t>]</w:t>
            </w:r>
          </w:p>
        </w:tc>
        <w:tc>
          <w:tcPr>
            <w:tcW w:w="2327" w:type="dxa"/>
          </w:tcPr>
          <w:p w14:paraId="455D2697" w14:textId="06F17128" w:rsidR="000506ED" w:rsidRDefault="000506ED" w:rsidP="000506E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[</w:t>
            </w:r>
            <w:r w:rsidR="00026A40">
              <w:rPr>
                <w:lang w:val="en-US"/>
              </w:rPr>
              <w:t>10</w:t>
            </w:r>
            <w:r>
              <w:rPr>
                <w:lang w:val="en-US"/>
              </w:rPr>
              <w:t>0] MHz</w:t>
            </w:r>
          </w:p>
        </w:tc>
        <w:tc>
          <w:tcPr>
            <w:tcW w:w="2383" w:type="dxa"/>
          </w:tcPr>
          <w:p w14:paraId="219E5283" w14:textId="4AF350D7" w:rsidR="000506ED" w:rsidRDefault="000506ED" w:rsidP="000506E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≥ [</w:t>
            </w:r>
            <w:r w:rsidR="00185F7F">
              <w:rPr>
                <w:lang w:val="en-US"/>
              </w:rPr>
              <w:t>1</w:t>
            </w:r>
            <w:r>
              <w:rPr>
                <w:lang w:val="en-US"/>
              </w:rPr>
              <w:t>]</w:t>
            </w:r>
          </w:p>
        </w:tc>
      </w:tr>
    </w:tbl>
    <w:p w14:paraId="296A3569" w14:textId="053E8292" w:rsidR="00D46FBF" w:rsidRDefault="00D46FBF" w:rsidP="00D46FBF">
      <w:pPr>
        <w:pStyle w:val="Heading1"/>
        <w:rPr>
          <w:lang w:val="en-US"/>
        </w:rPr>
      </w:pPr>
      <w:r>
        <w:rPr>
          <w:lang w:val="en-US"/>
        </w:rPr>
        <w:t>PRS-RSRP</w:t>
      </w:r>
    </w:p>
    <w:p w14:paraId="3BAE57A1" w14:textId="2FF03A40" w:rsidR="001027BB" w:rsidRDefault="00A17742" w:rsidP="001027BB">
      <w:pPr>
        <w:rPr>
          <w:lang w:val="en-US"/>
        </w:rPr>
      </w:pPr>
      <w:r>
        <w:rPr>
          <w:lang w:val="en-US"/>
        </w:rPr>
        <w:t>For each of the scenarios in Section 3, a CDF of PRS-RSRP was derived</w:t>
      </w:r>
      <w:r w:rsidR="00170D39">
        <w:rPr>
          <w:lang w:val="en-US"/>
        </w:rPr>
        <w:t xml:space="preserve">. However, these CDF’s correspond to absolute PRS-RSRP </w:t>
      </w:r>
      <w:r w:rsidR="00C22B12">
        <w:rPr>
          <w:lang w:val="en-US"/>
        </w:rPr>
        <w:t>estimation accuracy and, in our opi</w:t>
      </w:r>
      <w:r w:rsidR="00513F5D">
        <w:rPr>
          <w:lang w:val="en-US"/>
        </w:rPr>
        <w:t xml:space="preserve">nion, there is still no clear use case for </w:t>
      </w:r>
      <w:r w:rsidR="005F3A78">
        <w:rPr>
          <w:lang w:val="en-US"/>
        </w:rPr>
        <w:t xml:space="preserve">absolute PRS-RSRP </w:t>
      </w:r>
      <w:r w:rsidR="001C1D67">
        <w:rPr>
          <w:lang w:val="en-US"/>
        </w:rPr>
        <w:t xml:space="preserve">value in any of the positioning methods </w:t>
      </w:r>
      <w:r w:rsidR="00E86DA1">
        <w:rPr>
          <w:lang w:val="en-US"/>
        </w:rPr>
        <w:t xml:space="preserve">approved for R16 positioning WI. </w:t>
      </w:r>
      <w:r w:rsidR="00881D2B">
        <w:rPr>
          <w:lang w:val="en-US"/>
        </w:rPr>
        <w:t xml:space="preserve">As reiterated in [4], for </w:t>
      </w:r>
      <w:r w:rsidR="00296285">
        <w:rPr>
          <w:lang w:val="en-US"/>
        </w:rPr>
        <w:t xml:space="preserve">positioning methods such as DL-AoD, only relative or </w:t>
      </w:r>
      <w:r w:rsidR="005F5CF2">
        <w:rPr>
          <w:lang w:val="en-US"/>
        </w:rPr>
        <w:t>differential PRS-RSRP is of value</w:t>
      </w:r>
      <w:r w:rsidR="00D67FB2">
        <w:rPr>
          <w:lang w:val="en-US"/>
        </w:rPr>
        <w:t xml:space="preserve"> and in DL-TDOA or multi-RTT </w:t>
      </w:r>
      <w:r w:rsidR="001765FA">
        <w:rPr>
          <w:lang w:val="en-US"/>
        </w:rPr>
        <w:t>techniques, PRS-RSRP can be used as weighting factor</w:t>
      </w:r>
      <w:r w:rsidR="00DC1078">
        <w:rPr>
          <w:lang w:val="en-US"/>
        </w:rPr>
        <w:t xml:space="preserve"> </w:t>
      </w:r>
      <w:r w:rsidR="00D3415A">
        <w:rPr>
          <w:lang w:val="en-US"/>
        </w:rPr>
        <w:t xml:space="preserve">on measurements from different PRS resource which still </w:t>
      </w:r>
      <w:r w:rsidR="00163378">
        <w:rPr>
          <w:lang w:val="en-US"/>
        </w:rPr>
        <w:t xml:space="preserve">does not </w:t>
      </w:r>
      <w:r w:rsidR="001535A1">
        <w:rPr>
          <w:lang w:val="en-US"/>
        </w:rPr>
        <w:t>justify the need for absolute accuracy requirements</w:t>
      </w:r>
      <w:r w:rsidR="0024724A">
        <w:rPr>
          <w:lang w:val="en-US"/>
        </w:rPr>
        <w:t xml:space="preserve">. </w:t>
      </w:r>
      <w:r w:rsidR="00E72E4C">
        <w:rPr>
          <w:lang w:val="en-US"/>
        </w:rPr>
        <w:t xml:space="preserve">RAN4 should discuss </w:t>
      </w:r>
      <w:r w:rsidR="00322DF9">
        <w:rPr>
          <w:lang w:val="en-US"/>
        </w:rPr>
        <w:t xml:space="preserve">how to </w:t>
      </w:r>
      <w:r w:rsidR="0075267F">
        <w:rPr>
          <w:lang w:val="en-US"/>
        </w:rPr>
        <w:t>d</w:t>
      </w:r>
      <w:r w:rsidR="0024724A">
        <w:rPr>
          <w:lang w:val="en-US"/>
        </w:rPr>
        <w:t>efin</w:t>
      </w:r>
      <w:r w:rsidR="0075267F">
        <w:rPr>
          <w:lang w:val="en-US"/>
        </w:rPr>
        <w:t>e</w:t>
      </w:r>
      <w:r w:rsidR="0024724A">
        <w:rPr>
          <w:lang w:val="en-US"/>
        </w:rPr>
        <w:t xml:space="preserve"> relative/differential PRS-RSRP accuracy requirements</w:t>
      </w:r>
      <w:r w:rsidR="00D72929">
        <w:rPr>
          <w:lang w:val="en-US"/>
        </w:rPr>
        <w:t xml:space="preserve">. </w:t>
      </w:r>
      <w:r w:rsidR="00106AA8">
        <w:rPr>
          <w:lang w:val="en-US"/>
        </w:rPr>
        <w:t xml:space="preserve">We have not included any </w:t>
      </w:r>
      <w:r w:rsidR="007549CE">
        <w:rPr>
          <w:lang w:val="en-US"/>
        </w:rPr>
        <w:t xml:space="preserve">results related to absolute PRS-RSRP accuracy in this paper. </w:t>
      </w:r>
    </w:p>
    <w:p w14:paraId="361B2A18" w14:textId="3664295C" w:rsidR="001416F9" w:rsidRPr="001416F9" w:rsidRDefault="00B67ADE" w:rsidP="001416F9">
      <w:pPr>
        <w:rPr>
          <w:b/>
          <w:bCs/>
          <w:lang w:val="en-US"/>
        </w:rPr>
      </w:pPr>
      <w:r w:rsidRPr="001416F9">
        <w:rPr>
          <w:b/>
          <w:bCs/>
          <w:lang w:val="en-US"/>
        </w:rPr>
        <w:t xml:space="preserve">Observation </w:t>
      </w:r>
      <w:r w:rsidR="00756BAA">
        <w:rPr>
          <w:b/>
          <w:bCs/>
          <w:lang w:val="en-US"/>
        </w:rPr>
        <w:t>10</w:t>
      </w:r>
      <w:r w:rsidRPr="001416F9">
        <w:rPr>
          <w:b/>
          <w:bCs/>
          <w:lang w:val="en-US"/>
        </w:rPr>
        <w:t>.</w:t>
      </w:r>
      <w:r w:rsidR="0025148B" w:rsidRPr="001416F9">
        <w:rPr>
          <w:b/>
          <w:bCs/>
          <w:lang w:val="en-US"/>
        </w:rPr>
        <w:t xml:space="preserve"> There is still no clear use case for absolute PRS-RSRP value in any of the positioning methods approved for R16 positioning WI.</w:t>
      </w:r>
      <w:r w:rsidR="00FE0F55" w:rsidRPr="001416F9">
        <w:rPr>
          <w:b/>
          <w:bCs/>
          <w:lang w:val="en-US"/>
        </w:rPr>
        <w:t xml:space="preserve"> The use cases </w:t>
      </w:r>
      <w:r w:rsidR="00AD07BF" w:rsidRPr="001416F9">
        <w:rPr>
          <w:b/>
          <w:bCs/>
          <w:lang w:val="en-US"/>
        </w:rPr>
        <w:t xml:space="preserve">of PRS-RSRP </w:t>
      </w:r>
      <w:r w:rsidR="00FE0F55" w:rsidRPr="001416F9">
        <w:rPr>
          <w:b/>
          <w:bCs/>
          <w:lang w:val="en-US"/>
        </w:rPr>
        <w:t>in DL-AoD, DL-TDOA, and multi-RTT</w:t>
      </w:r>
      <w:r w:rsidR="00AD07BF" w:rsidRPr="001416F9">
        <w:rPr>
          <w:b/>
          <w:bCs/>
          <w:lang w:val="en-US"/>
        </w:rPr>
        <w:t xml:space="preserve"> all rely on relative/differential PRS-RSRP</w:t>
      </w:r>
      <w:r w:rsidR="001416F9" w:rsidRPr="001416F9">
        <w:rPr>
          <w:b/>
          <w:bCs/>
          <w:lang w:val="en-US"/>
        </w:rPr>
        <w:t xml:space="preserve">. RAN4 should discuss how to define relative/differential PRS-RSRP accuracy requirements. </w:t>
      </w:r>
    </w:p>
    <w:p w14:paraId="05109B46" w14:textId="01022CC4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604AF856" w14:textId="77777777" w:rsidR="00447453" w:rsidRPr="00F4769C" w:rsidRDefault="00447453" w:rsidP="00447453">
      <w:pPr>
        <w:rPr>
          <w:b/>
          <w:bCs/>
          <w:lang w:val="en-US"/>
        </w:rPr>
      </w:pPr>
      <w:r w:rsidRPr="00F4769C">
        <w:rPr>
          <w:b/>
          <w:bCs/>
          <w:lang w:val="en-US"/>
        </w:rPr>
        <w:t>Observation 1. Symbol-aligned asynchronous scenario yields the same RSTD accuracy results as</w:t>
      </w:r>
      <w:r>
        <w:rPr>
          <w:b/>
          <w:bCs/>
          <w:lang w:val="en-US"/>
        </w:rPr>
        <w:t xml:space="preserve"> long</w:t>
      </w:r>
      <w:r w:rsidRPr="00F4769C">
        <w:rPr>
          <w:b/>
          <w:bCs/>
          <w:lang w:val="en-US"/>
        </w:rPr>
        <w:t xml:space="preserve"> as </w:t>
      </w:r>
      <w:r w:rsidRPr="00F4769C">
        <w:rPr>
          <w:b/>
          <w:bCs/>
          <w:i/>
          <w:iCs/>
          <w:lang w:val="en-US"/>
        </w:rPr>
        <w:t>expectedRSTD</w:t>
      </w:r>
      <w:r w:rsidRPr="00F4769C">
        <w:rPr>
          <w:b/>
          <w:bCs/>
          <w:lang w:val="en-US"/>
        </w:rPr>
        <w:t xml:space="preserve"> and </w:t>
      </w:r>
      <w:r w:rsidRPr="00F4769C">
        <w:rPr>
          <w:b/>
          <w:bCs/>
          <w:i/>
          <w:iCs/>
          <w:lang w:val="en-US"/>
        </w:rPr>
        <w:t>expectedRSTD-uncertainty</w:t>
      </w:r>
      <w:r w:rsidRPr="00F4769C">
        <w:rPr>
          <w:b/>
          <w:bCs/>
          <w:lang w:val="en-US"/>
        </w:rPr>
        <w:t xml:space="preserve">, which defines the search window, are properly configured for the neighbor cells and the side conditions for PRS SNR is met. </w:t>
      </w:r>
    </w:p>
    <w:p w14:paraId="449CB392" w14:textId="77777777" w:rsidR="00447453" w:rsidRDefault="00447453" w:rsidP="00447453">
      <w:pPr>
        <w:rPr>
          <w:b/>
          <w:bCs/>
          <w:lang w:val="en-US"/>
        </w:rPr>
      </w:pPr>
      <w:r w:rsidRPr="00847700">
        <w:rPr>
          <w:b/>
          <w:bCs/>
          <w:lang w:val="en-US"/>
        </w:rPr>
        <w:t>Observation 2. Data and CCH load in non-PRS symbols play no role in RSTD accuracy results in synchronous scenario or symbol-aligned asynchronous scenario.</w:t>
      </w:r>
    </w:p>
    <w:p w14:paraId="3D5AC699" w14:textId="77777777" w:rsidR="00447453" w:rsidRPr="007C5A64" w:rsidRDefault="00447453" w:rsidP="00447453">
      <w:pPr>
        <w:rPr>
          <w:b/>
          <w:bCs/>
          <w:lang w:val="en-US"/>
        </w:rPr>
      </w:pPr>
      <w:r w:rsidRPr="007C5A64">
        <w:rPr>
          <w:b/>
          <w:bCs/>
          <w:lang w:val="en-US"/>
        </w:rPr>
        <w:t>Observation 3. For each comb pattern, the same number of symbols are assumed with RE arrangement per RAN1 agreement. This means 2 symbols for comb-2, 4 symbols for comb-4, and 6 symbols for comb-6.</w:t>
      </w:r>
      <w:r>
        <w:rPr>
          <w:b/>
          <w:bCs/>
          <w:lang w:val="en-US"/>
        </w:rPr>
        <w:t xml:space="preserve"> No power boosting is assumed for different comb patterns. </w:t>
      </w:r>
    </w:p>
    <w:p w14:paraId="1F340043" w14:textId="77777777" w:rsidR="00447453" w:rsidRPr="00DA017C" w:rsidRDefault="00447453" w:rsidP="00447453">
      <w:pPr>
        <w:rPr>
          <w:b/>
          <w:bCs/>
          <w:lang w:val="en-US"/>
        </w:rPr>
      </w:pPr>
      <w:r w:rsidRPr="00DA017C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4</w:t>
      </w:r>
      <w:r w:rsidRPr="00DA017C">
        <w:rPr>
          <w:b/>
          <w:bCs/>
          <w:lang w:val="en-US"/>
        </w:rPr>
        <w:t xml:space="preserve">. </w:t>
      </w:r>
      <w:r w:rsidRPr="00DA017C">
        <w:rPr>
          <w:b/>
          <w:bCs/>
          <w:i/>
          <w:iCs/>
          <w:lang w:val="en-US"/>
        </w:rPr>
        <w:t>PRS-ResourceTimeGap</w:t>
      </w:r>
      <w:r w:rsidRPr="00DA017C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is missing from simulation assumptions. </w:t>
      </w:r>
      <w:r w:rsidRPr="00DA017C">
        <w:rPr>
          <w:b/>
          <w:bCs/>
          <w:lang w:val="en-US"/>
        </w:rPr>
        <w:t xml:space="preserve">In our simulation results, </w:t>
      </w:r>
      <w:r w:rsidRPr="00DA017C">
        <w:rPr>
          <w:b/>
          <w:bCs/>
          <w:i/>
          <w:iCs/>
          <w:lang w:val="en-US"/>
        </w:rPr>
        <w:t>PRS-ResourceTimeGap</w:t>
      </w:r>
      <w:r w:rsidRPr="00DA017C">
        <w:rPr>
          <w:b/>
          <w:bCs/>
          <w:lang w:val="en-US"/>
        </w:rPr>
        <w:t xml:space="preserve"> = 1 is assumed meaning that repetitions of the same PRS resource are successive in time. </w:t>
      </w:r>
    </w:p>
    <w:p w14:paraId="3AE877B4" w14:textId="77777777" w:rsidR="00447453" w:rsidRPr="00E07634" w:rsidRDefault="00447453" w:rsidP="00447453">
      <w:pPr>
        <w:rPr>
          <w:b/>
          <w:bCs/>
          <w:lang w:val="en-US"/>
        </w:rPr>
      </w:pPr>
      <w:r w:rsidRPr="00E07634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5</w:t>
      </w:r>
      <w:r w:rsidRPr="00E07634">
        <w:rPr>
          <w:b/>
          <w:bCs/>
          <w:lang w:val="en-US"/>
        </w:rPr>
        <w:t xml:space="preserve">. In FR2, AWGN channel is also simulated to set the perspective for multipath fading channels. </w:t>
      </w:r>
    </w:p>
    <w:p w14:paraId="55909385" w14:textId="77777777" w:rsidR="00A3206A" w:rsidRPr="00D317DD" w:rsidRDefault="00A3206A" w:rsidP="00A3206A">
      <w:pPr>
        <w:rPr>
          <w:b/>
          <w:bCs/>
          <w:lang w:val="en-US"/>
        </w:rPr>
      </w:pPr>
      <w:r w:rsidRPr="00D317DD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6</w:t>
      </w:r>
      <w:r w:rsidRPr="00D317DD">
        <w:rPr>
          <w:b/>
          <w:bCs/>
          <w:lang w:val="en-US"/>
        </w:rPr>
        <w:t>. Summary of the observations from simulation results in Tables 1-3 are as follows:</w:t>
      </w:r>
    </w:p>
    <w:p w14:paraId="267826FD" w14:textId="77777777" w:rsidR="00A3206A" w:rsidRPr="00D317DD" w:rsidRDefault="00A3206A" w:rsidP="00A3206A">
      <w:pPr>
        <w:pStyle w:val="ListParagraph"/>
        <w:numPr>
          <w:ilvl w:val="0"/>
          <w:numId w:val="39"/>
        </w:numPr>
        <w:rPr>
          <w:b/>
          <w:bCs/>
          <w:sz w:val="20"/>
          <w:szCs w:val="20"/>
        </w:rPr>
      </w:pPr>
      <w:r w:rsidRPr="00D317DD">
        <w:rPr>
          <w:b/>
          <w:bCs/>
          <w:sz w:val="20"/>
          <w:szCs w:val="20"/>
        </w:rPr>
        <w:t xml:space="preserve">In AWGN channel, the RSTD accuracy results closely follows the inverse relationship with PRS BW as expected. Increasing </w:t>
      </w:r>
      <w:r w:rsidRPr="00D317DD">
        <w:rPr>
          <w:b/>
          <w:bCs/>
          <w:i/>
          <w:iCs/>
          <w:sz w:val="20"/>
          <w:szCs w:val="20"/>
        </w:rPr>
        <w:t xml:space="preserve">PRS-ResourceRepetitionFactor </w:t>
      </w:r>
      <w:r w:rsidRPr="00D317DD">
        <w:rPr>
          <w:b/>
          <w:bCs/>
          <w:sz w:val="20"/>
          <w:szCs w:val="20"/>
        </w:rPr>
        <w:t>has no impact on RSTD accuracy.</w:t>
      </w:r>
    </w:p>
    <w:p w14:paraId="6A7C914C" w14:textId="77777777" w:rsidR="00A3206A" w:rsidRPr="00D317DD" w:rsidRDefault="00A3206A" w:rsidP="00A3206A">
      <w:pPr>
        <w:pStyle w:val="ListParagraph"/>
        <w:numPr>
          <w:ilvl w:val="0"/>
          <w:numId w:val="40"/>
        </w:numPr>
        <w:rPr>
          <w:b/>
          <w:bCs/>
          <w:sz w:val="20"/>
          <w:szCs w:val="20"/>
        </w:rPr>
      </w:pPr>
      <w:r w:rsidRPr="00D317DD">
        <w:rPr>
          <w:b/>
          <w:bCs/>
          <w:sz w:val="20"/>
          <w:szCs w:val="20"/>
        </w:rPr>
        <w:t xml:space="preserve">In FR1, TDL-C has a </w:t>
      </w:r>
      <w:r>
        <w:rPr>
          <w:b/>
          <w:bCs/>
          <w:sz w:val="20"/>
          <w:szCs w:val="20"/>
        </w:rPr>
        <w:t xml:space="preserve">strong </w:t>
      </w:r>
      <w:r w:rsidRPr="00D317DD">
        <w:rPr>
          <w:b/>
          <w:bCs/>
          <w:sz w:val="20"/>
          <w:szCs w:val="20"/>
        </w:rPr>
        <w:t xml:space="preserve">NLOS path </w:t>
      </w:r>
      <w:r>
        <w:rPr>
          <w:b/>
          <w:bCs/>
          <w:sz w:val="20"/>
          <w:szCs w:val="20"/>
        </w:rPr>
        <w:t>appearing</w:t>
      </w:r>
      <w:r w:rsidRPr="00D317DD">
        <w:rPr>
          <w:b/>
          <w:bCs/>
          <w:sz w:val="20"/>
          <w:szCs w:val="20"/>
        </w:rPr>
        <w:t xml:space="preserve"> later than LOS path which skews the RSTD estimation results considerably. </w:t>
      </w:r>
    </w:p>
    <w:p w14:paraId="47DF0533" w14:textId="77777777" w:rsidR="00A3206A" w:rsidRPr="00D317DD" w:rsidRDefault="00A3206A" w:rsidP="00A3206A">
      <w:pPr>
        <w:pStyle w:val="ListParagraph"/>
        <w:numPr>
          <w:ilvl w:val="0"/>
          <w:numId w:val="40"/>
        </w:numPr>
        <w:rPr>
          <w:b/>
          <w:bCs/>
          <w:sz w:val="20"/>
          <w:szCs w:val="20"/>
        </w:rPr>
      </w:pPr>
      <w:r w:rsidRPr="00D317DD">
        <w:rPr>
          <w:b/>
          <w:bCs/>
          <w:sz w:val="20"/>
          <w:szCs w:val="20"/>
        </w:rPr>
        <w:t>Different comb patterns yield similar accuracy results due to orthogonality of the three cells.</w:t>
      </w:r>
    </w:p>
    <w:p w14:paraId="51D74147" w14:textId="77777777" w:rsidR="00A3206A" w:rsidRPr="00D317DD" w:rsidRDefault="00A3206A" w:rsidP="00A3206A">
      <w:pPr>
        <w:pStyle w:val="ListParagraph"/>
        <w:numPr>
          <w:ilvl w:val="0"/>
          <w:numId w:val="39"/>
        </w:numPr>
        <w:rPr>
          <w:b/>
          <w:bCs/>
          <w:sz w:val="20"/>
          <w:szCs w:val="20"/>
        </w:rPr>
      </w:pPr>
      <w:r w:rsidRPr="00D317DD">
        <w:rPr>
          <w:b/>
          <w:bCs/>
          <w:sz w:val="20"/>
          <w:szCs w:val="20"/>
        </w:rPr>
        <w:t xml:space="preserve">In FR1, </w:t>
      </w:r>
      <w:r w:rsidRPr="00D317DD">
        <w:rPr>
          <w:b/>
          <w:bCs/>
          <w:i/>
          <w:iCs/>
          <w:sz w:val="20"/>
          <w:szCs w:val="20"/>
        </w:rPr>
        <w:t xml:space="preserve">PRS-ResourceRepetitionFactor </w:t>
      </w:r>
      <w:r w:rsidRPr="00D317DD">
        <w:rPr>
          <w:b/>
          <w:bCs/>
          <w:sz w:val="20"/>
          <w:szCs w:val="20"/>
        </w:rPr>
        <w:t xml:space="preserve">of 4, 2, and 1 for 10 MHz, 20/50 MHz, and </w:t>
      </w:r>
      <w:r>
        <w:rPr>
          <w:b/>
          <w:bCs/>
          <w:sz w:val="20"/>
          <w:szCs w:val="20"/>
        </w:rPr>
        <w:t>≥</w:t>
      </w:r>
      <w:r w:rsidRPr="00D317DD">
        <w:rPr>
          <w:b/>
          <w:bCs/>
          <w:sz w:val="20"/>
          <w:szCs w:val="20"/>
        </w:rPr>
        <w:t>100 MHz</w:t>
      </w:r>
      <w:r>
        <w:rPr>
          <w:b/>
          <w:bCs/>
          <w:sz w:val="20"/>
          <w:szCs w:val="20"/>
        </w:rPr>
        <w:t>, respectively,</w:t>
      </w:r>
      <w:r w:rsidRPr="00D317DD">
        <w:rPr>
          <w:b/>
          <w:bCs/>
          <w:sz w:val="20"/>
          <w:szCs w:val="20"/>
        </w:rPr>
        <w:t xml:space="preserve"> are good options.</w:t>
      </w:r>
    </w:p>
    <w:p w14:paraId="49F03322" w14:textId="77777777" w:rsidR="00A3206A" w:rsidRPr="00D317DD" w:rsidRDefault="00A3206A" w:rsidP="00A3206A">
      <w:pPr>
        <w:pStyle w:val="ListParagraph"/>
        <w:numPr>
          <w:ilvl w:val="0"/>
          <w:numId w:val="40"/>
        </w:numPr>
        <w:rPr>
          <w:b/>
          <w:bCs/>
          <w:sz w:val="20"/>
          <w:szCs w:val="20"/>
        </w:rPr>
      </w:pPr>
      <w:r w:rsidRPr="00D317DD">
        <w:rPr>
          <w:b/>
          <w:bCs/>
          <w:sz w:val="20"/>
          <w:szCs w:val="20"/>
        </w:rPr>
        <w:t xml:space="preserve">In FR2, </w:t>
      </w:r>
      <w:r w:rsidRPr="00D317DD">
        <w:rPr>
          <w:b/>
          <w:bCs/>
          <w:i/>
          <w:iCs/>
          <w:sz w:val="20"/>
          <w:szCs w:val="20"/>
        </w:rPr>
        <w:t xml:space="preserve">PRS-ResourceRepetitionFactor </w:t>
      </w:r>
      <w:r w:rsidRPr="00D317DD">
        <w:rPr>
          <w:b/>
          <w:bCs/>
          <w:sz w:val="20"/>
          <w:szCs w:val="20"/>
        </w:rPr>
        <w:t>= 1 is sufficient.</w:t>
      </w:r>
    </w:p>
    <w:p w14:paraId="1EE6803C" w14:textId="77777777" w:rsidR="00A3206A" w:rsidRPr="00D317DD" w:rsidRDefault="00A3206A" w:rsidP="00A3206A">
      <w:pPr>
        <w:pStyle w:val="ListParagraph"/>
        <w:numPr>
          <w:ilvl w:val="0"/>
          <w:numId w:val="40"/>
        </w:numPr>
        <w:rPr>
          <w:b/>
          <w:bCs/>
          <w:sz w:val="20"/>
          <w:szCs w:val="20"/>
        </w:rPr>
      </w:pPr>
      <w:r w:rsidRPr="00D317DD">
        <w:rPr>
          <w:b/>
          <w:bCs/>
          <w:sz w:val="20"/>
          <w:szCs w:val="20"/>
        </w:rPr>
        <w:t>In FR2, side conditions of (-3, -10, -10) dB shows a noticeable improvement in performance compared to (-6, -13, -13) dB.</w:t>
      </w:r>
    </w:p>
    <w:p w14:paraId="4B7C0144" w14:textId="440EE654" w:rsidR="00804DAC" w:rsidRDefault="00804DAC" w:rsidP="00804DAC">
      <w:pPr>
        <w:rPr>
          <w:lang w:val="en-US"/>
        </w:rPr>
      </w:pPr>
    </w:p>
    <w:p w14:paraId="084962BE" w14:textId="77777777" w:rsidR="00756BAA" w:rsidRDefault="00756BAA" w:rsidP="00756BAA">
      <w:pPr>
        <w:rPr>
          <w:b/>
          <w:bCs/>
          <w:i/>
          <w:iCs/>
          <w:lang w:val="en-US"/>
        </w:rPr>
      </w:pPr>
      <w:r w:rsidRPr="008727ED">
        <w:rPr>
          <w:b/>
          <w:bCs/>
          <w:lang w:val="en-US"/>
        </w:rPr>
        <w:t xml:space="preserve">Observation 7. </w:t>
      </w:r>
      <w:r>
        <w:rPr>
          <w:b/>
          <w:bCs/>
          <w:lang w:val="en-US"/>
        </w:rPr>
        <w:t xml:space="preserve"> On the impact of </w:t>
      </w:r>
      <w:r w:rsidRPr="008727ED">
        <w:rPr>
          <w:b/>
          <w:bCs/>
          <w:i/>
          <w:iCs/>
          <w:lang w:val="en-US"/>
        </w:rPr>
        <w:t xml:space="preserve">PRS-ResourceTimeGap </w:t>
      </w:r>
      <w:r>
        <w:rPr>
          <w:b/>
          <w:bCs/>
          <w:i/>
          <w:iCs/>
          <w:lang w:val="en-US"/>
        </w:rPr>
        <w:t>:</w:t>
      </w:r>
    </w:p>
    <w:p w14:paraId="025DD710" w14:textId="77777777" w:rsidR="00756BAA" w:rsidRPr="00215CF1" w:rsidRDefault="00756BAA" w:rsidP="00756BAA">
      <w:pPr>
        <w:pStyle w:val="ListParagraph"/>
        <w:numPr>
          <w:ilvl w:val="0"/>
          <w:numId w:val="42"/>
        </w:numPr>
        <w:rPr>
          <w:b/>
          <w:bCs/>
          <w:sz w:val="20"/>
          <w:szCs w:val="20"/>
        </w:rPr>
      </w:pPr>
      <w:r w:rsidRPr="00215CF1">
        <w:rPr>
          <w:b/>
          <w:bCs/>
          <w:i/>
          <w:iCs/>
          <w:sz w:val="20"/>
          <w:szCs w:val="20"/>
        </w:rPr>
        <w:lastRenderedPageBreak/>
        <w:t xml:space="preserve">PRS-ResourceTimeGap = 2 </w:t>
      </w:r>
      <w:r w:rsidRPr="00215CF1">
        <w:rPr>
          <w:b/>
          <w:bCs/>
          <w:sz w:val="20"/>
          <w:szCs w:val="20"/>
        </w:rPr>
        <w:t xml:space="preserve">improves the performance in high doppler channels (TDL-B) compared to </w:t>
      </w:r>
      <w:r w:rsidRPr="00215CF1">
        <w:rPr>
          <w:b/>
          <w:bCs/>
          <w:i/>
          <w:iCs/>
          <w:sz w:val="20"/>
          <w:szCs w:val="20"/>
        </w:rPr>
        <w:t xml:space="preserve">PRS-ResourceTimeGap = 1. </w:t>
      </w:r>
    </w:p>
    <w:p w14:paraId="65103197" w14:textId="77777777" w:rsidR="00756BAA" w:rsidRPr="00215CF1" w:rsidRDefault="00756BAA" w:rsidP="00756BAA">
      <w:pPr>
        <w:pStyle w:val="ListParagraph"/>
        <w:numPr>
          <w:ilvl w:val="0"/>
          <w:numId w:val="42"/>
        </w:numPr>
        <w:rPr>
          <w:b/>
          <w:bCs/>
          <w:sz w:val="20"/>
          <w:szCs w:val="20"/>
        </w:rPr>
      </w:pPr>
      <w:r w:rsidRPr="00215CF1">
        <w:rPr>
          <w:b/>
          <w:bCs/>
          <w:i/>
          <w:iCs/>
          <w:sz w:val="20"/>
          <w:szCs w:val="20"/>
        </w:rPr>
        <w:t xml:space="preserve">PRS-ResourceTimeGap = 4 </w:t>
      </w:r>
      <w:r w:rsidRPr="00215CF1">
        <w:rPr>
          <w:b/>
          <w:bCs/>
          <w:sz w:val="20"/>
          <w:szCs w:val="20"/>
        </w:rPr>
        <w:t xml:space="preserve">does not improve RSTD estimation accuracy compared to </w:t>
      </w:r>
      <w:r w:rsidRPr="00215CF1">
        <w:rPr>
          <w:b/>
          <w:bCs/>
          <w:i/>
          <w:iCs/>
          <w:sz w:val="20"/>
          <w:szCs w:val="20"/>
        </w:rPr>
        <w:t>PRS-ResourceTimeGap = 2.</w:t>
      </w:r>
    </w:p>
    <w:p w14:paraId="394B5137" w14:textId="77777777" w:rsidR="00756BAA" w:rsidRPr="00215CF1" w:rsidRDefault="00756BAA" w:rsidP="00756BAA">
      <w:pPr>
        <w:pStyle w:val="ListParagraph"/>
        <w:numPr>
          <w:ilvl w:val="0"/>
          <w:numId w:val="42"/>
        </w:numPr>
        <w:rPr>
          <w:b/>
          <w:bCs/>
          <w:sz w:val="20"/>
          <w:szCs w:val="20"/>
        </w:rPr>
      </w:pPr>
      <w:r w:rsidRPr="00215CF1">
        <w:rPr>
          <w:b/>
          <w:bCs/>
          <w:sz w:val="20"/>
          <w:szCs w:val="20"/>
        </w:rPr>
        <w:t>TDL-C channel is insensitive to</w:t>
      </w:r>
      <w:r w:rsidRPr="00215CF1">
        <w:rPr>
          <w:b/>
          <w:bCs/>
          <w:i/>
          <w:iCs/>
          <w:sz w:val="20"/>
          <w:szCs w:val="20"/>
        </w:rPr>
        <w:t xml:space="preserve"> PRS-ResourceTimeGap </w:t>
      </w:r>
      <w:r w:rsidRPr="00215CF1">
        <w:rPr>
          <w:b/>
          <w:bCs/>
          <w:sz w:val="20"/>
          <w:szCs w:val="20"/>
        </w:rPr>
        <w:t>due to anomaly of NLOS condition.</w:t>
      </w:r>
    </w:p>
    <w:p w14:paraId="19776FEB" w14:textId="77777777" w:rsidR="00756BAA" w:rsidRPr="005F61A1" w:rsidRDefault="00756BAA" w:rsidP="00756BAA">
      <w:pPr>
        <w:pStyle w:val="ListParagraph"/>
        <w:rPr>
          <w:b/>
          <w:bCs/>
        </w:rPr>
      </w:pPr>
      <w:r w:rsidRPr="005F61A1">
        <w:rPr>
          <w:b/>
          <w:bCs/>
        </w:rPr>
        <w:t xml:space="preserve"> </w:t>
      </w:r>
    </w:p>
    <w:p w14:paraId="7B4D8431" w14:textId="77777777" w:rsidR="00756BAA" w:rsidRPr="004E7916" w:rsidRDefault="00756BAA" w:rsidP="00756BAA">
      <w:pPr>
        <w:rPr>
          <w:b/>
          <w:bCs/>
          <w:lang w:eastAsia="en-GB"/>
        </w:rPr>
      </w:pPr>
      <w:r w:rsidRPr="004E7916">
        <w:rPr>
          <w:b/>
          <w:bCs/>
          <w:lang w:eastAsia="en-GB"/>
        </w:rPr>
        <w:t>Observation 8. T</w:t>
      </w:r>
      <w:r w:rsidRPr="004E7916">
        <w:rPr>
          <w:b/>
          <w:bCs/>
          <w:vertAlign w:val="subscript"/>
          <w:lang w:eastAsia="en-GB"/>
        </w:rPr>
        <w:t xml:space="preserve">UE-RX </w:t>
      </w:r>
      <w:r w:rsidRPr="004E7916">
        <w:rPr>
          <w:b/>
          <w:bCs/>
          <w:lang w:eastAsia="en-GB"/>
        </w:rPr>
        <w:t>estimation error in baseband (i.e., excluding Rx-Tx calibration error) is:</w:t>
      </w:r>
    </w:p>
    <w:p w14:paraId="67D53885" w14:textId="77777777" w:rsidR="00756BAA" w:rsidRPr="004E7916" w:rsidRDefault="00756BAA" w:rsidP="00756BAA">
      <w:pPr>
        <w:pStyle w:val="ListParagraph"/>
        <w:numPr>
          <w:ilvl w:val="0"/>
          <w:numId w:val="43"/>
        </w:numPr>
        <w:rPr>
          <w:b/>
          <w:bCs/>
          <w:sz w:val="20"/>
          <w:szCs w:val="20"/>
          <w:lang w:eastAsia="en-GB"/>
        </w:rPr>
      </w:pPr>
      <w:r w:rsidRPr="004E7916">
        <w:rPr>
          <w:b/>
          <w:bCs/>
          <w:sz w:val="20"/>
          <w:szCs w:val="20"/>
          <w:lang w:eastAsia="en-GB"/>
        </w:rPr>
        <w:t xml:space="preserve">Smaller than RSTD estimation error by a factor of approximately </w:t>
      </w:r>
      <m:oMath>
        <m:rad>
          <m:radPr>
            <m:degHide m:val="1"/>
            <m:ctrlPr>
              <w:rPr>
                <w:rFonts w:ascii="Cambria Math" w:eastAsia="MS Mincho" w:hAnsi="Cambria Math"/>
                <w:b/>
                <w:bCs/>
                <w:i/>
                <w:sz w:val="20"/>
                <w:szCs w:val="20"/>
                <w:lang w:val="en-GB" w:eastAsia="en-GB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en-GB"/>
              </w:rPr>
              <m:t>2</m:t>
            </m:r>
          </m:e>
        </m:rad>
      </m:oMath>
      <w:r w:rsidRPr="004E7916">
        <w:rPr>
          <w:b/>
          <w:bCs/>
          <w:sz w:val="20"/>
          <w:szCs w:val="20"/>
          <w:lang w:val="en-GB" w:eastAsia="en-GB"/>
        </w:rPr>
        <w:t xml:space="preserve"> in AWGN channel due to addition of estimation variance from reference and neighbour cells in RSTD estimation</w:t>
      </w:r>
    </w:p>
    <w:p w14:paraId="79E635BB" w14:textId="77777777" w:rsidR="00756BAA" w:rsidRPr="004E7916" w:rsidRDefault="00756BAA" w:rsidP="00756BAA">
      <w:pPr>
        <w:pStyle w:val="ListParagraph"/>
        <w:numPr>
          <w:ilvl w:val="0"/>
          <w:numId w:val="43"/>
        </w:numPr>
        <w:rPr>
          <w:b/>
          <w:bCs/>
          <w:sz w:val="20"/>
          <w:szCs w:val="20"/>
          <w:lang w:eastAsia="en-GB"/>
        </w:rPr>
      </w:pPr>
      <w:r w:rsidRPr="004E7916">
        <w:rPr>
          <w:b/>
          <w:bCs/>
          <w:sz w:val="20"/>
          <w:szCs w:val="20"/>
          <w:lang w:val="en-GB" w:eastAsia="en-GB"/>
        </w:rPr>
        <w:t>Larger than RSTD estimation error in multipath fading channel due to cancellation of common error components from detecting a later path as the earliest arrival path in RSTD estimation</w:t>
      </w:r>
    </w:p>
    <w:p w14:paraId="0FA84AF6" w14:textId="77777777" w:rsidR="00756BAA" w:rsidRDefault="00756BAA" w:rsidP="00756BAA">
      <w:pPr>
        <w:rPr>
          <w:lang w:val="en-US"/>
        </w:rPr>
      </w:pPr>
    </w:p>
    <w:p w14:paraId="17A31686" w14:textId="77777777" w:rsidR="00756BAA" w:rsidRPr="000A0758" w:rsidRDefault="00756BAA" w:rsidP="00756BAA">
      <w:pPr>
        <w:rPr>
          <w:b/>
          <w:bCs/>
          <w:lang w:val="en-US"/>
        </w:rPr>
      </w:pPr>
      <w:r w:rsidRPr="000A0758">
        <w:rPr>
          <w:b/>
          <w:bCs/>
        </w:rPr>
        <w:t>Observation</w:t>
      </w:r>
      <w:r>
        <w:rPr>
          <w:b/>
          <w:bCs/>
        </w:rPr>
        <w:t xml:space="preserve"> 9</w:t>
      </w:r>
      <w:r w:rsidRPr="000A0758">
        <w:rPr>
          <w:b/>
          <w:bCs/>
        </w:rPr>
        <w:t xml:space="preserve">. </w:t>
      </w:r>
      <w:r w:rsidRPr="000A0758">
        <w:rPr>
          <w:b/>
          <w:bCs/>
          <w:lang w:val="en-US"/>
        </w:rPr>
        <w:t xml:space="preserve">Two factors impact the accuracy requirements of </w:t>
      </w:r>
      <w:r>
        <w:rPr>
          <w:b/>
          <w:bCs/>
          <w:lang w:val="en-US"/>
        </w:rPr>
        <w:t>gNB/</w:t>
      </w:r>
      <w:r w:rsidRPr="000A0758">
        <w:rPr>
          <w:b/>
          <w:bCs/>
          <w:lang w:val="en-US"/>
        </w:rPr>
        <w:t>UE Rx-Tx time difference measurement:</w:t>
      </w:r>
    </w:p>
    <w:p w14:paraId="66A3C567" w14:textId="77777777" w:rsidR="00756BAA" w:rsidRPr="000A0758" w:rsidRDefault="00756BAA" w:rsidP="00756BAA">
      <w:pPr>
        <w:pStyle w:val="ListParagraph"/>
        <w:numPr>
          <w:ilvl w:val="0"/>
          <w:numId w:val="44"/>
        </w:numPr>
        <w:rPr>
          <w:b/>
          <w:bCs/>
          <w:sz w:val="20"/>
          <w:szCs w:val="20"/>
        </w:rPr>
      </w:pPr>
      <w:r w:rsidRPr="00503219">
        <w:rPr>
          <w:b/>
          <w:bCs/>
          <w:sz w:val="20"/>
          <w:szCs w:val="20"/>
          <w:lang w:eastAsia="en-GB"/>
        </w:rPr>
        <w:t>T</w:t>
      </w:r>
      <w:r w:rsidRPr="00503219">
        <w:rPr>
          <w:b/>
          <w:bCs/>
          <w:sz w:val="20"/>
          <w:szCs w:val="20"/>
          <w:vertAlign w:val="subscript"/>
          <w:lang w:eastAsia="en-GB"/>
        </w:rPr>
        <w:t>UE-RX</w:t>
      </w:r>
      <w:r w:rsidRPr="00503219">
        <w:rPr>
          <w:sz w:val="20"/>
          <w:szCs w:val="20"/>
          <w:vertAlign w:val="subscript"/>
          <w:lang w:eastAsia="en-GB"/>
        </w:rPr>
        <w:t xml:space="preserve"> </w:t>
      </w:r>
      <w:r w:rsidRPr="000A0758">
        <w:rPr>
          <w:b/>
          <w:bCs/>
          <w:sz w:val="20"/>
          <w:szCs w:val="20"/>
        </w:rPr>
        <w:t>estimation error from DL PRS</w:t>
      </w:r>
      <w:r>
        <w:rPr>
          <w:b/>
          <w:bCs/>
          <w:sz w:val="20"/>
          <w:szCs w:val="20"/>
        </w:rPr>
        <w:t xml:space="preserve"> (for UE) </w:t>
      </w:r>
    </w:p>
    <w:p w14:paraId="33D8FF7F" w14:textId="22A60F2F" w:rsidR="00756BAA" w:rsidRDefault="00756BAA" w:rsidP="00756BAA">
      <w:pPr>
        <w:pStyle w:val="ListParagraph"/>
        <w:numPr>
          <w:ilvl w:val="0"/>
          <w:numId w:val="44"/>
        </w:numPr>
        <w:rPr>
          <w:b/>
          <w:bCs/>
          <w:sz w:val="20"/>
          <w:szCs w:val="20"/>
        </w:rPr>
      </w:pPr>
      <w:r w:rsidRPr="000A0758">
        <w:rPr>
          <w:b/>
          <w:bCs/>
          <w:sz w:val="20"/>
          <w:szCs w:val="20"/>
        </w:rPr>
        <w:t>Rx-Tx calibration error</w:t>
      </w:r>
    </w:p>
    <w:p w14:paraId="57A141F5" w14:textId="77777777" w:rsidR="00756BAA" w:rsidRPr="000A0758" w:rsidRDefault="00756BAA" w:rsidP="00756BAA">
      <w:pPr>
        <w:pStyle w:val="ListParagraph"/>
        <w:rPr>
          <w:b/>
          <w:bCs/>
          <w:sz w:val="20"/>
          <w:szCs w:val="20"/>
        </w:rPr>
      </w:pPr>
    </w:p>
    <w:p w14:paraId="2FE879A9" w14:textId="77777777" w:rsidR="00A3206A" w:rsidRPr="004C3686" w:rsidRDefault="00A3206A" w:rsidP="00A3206A">
      <w:pPr>
        <w:rPr>
          <w:b/>
          <w:bCs/>
          <w:lang w:val="en-US"/>
        </w:rPr>
      </w:pPr>
      <w:r w:rsidRPr="004C3686">
        <w:rPr>
          <w:b/>
          <w:bCs/>
          <w:lang w:val="en-US"/>
        </w:rPr>
        <w:t>Proposal 1. For FR2, the side condition for PRS SNR of reference cell to be -3 dB and the side condition for PRS SNR of neighbor cells to be -10 dB.</w:t>
      </w:r>
    </w:p>
    <w:p w14:paraId="272DD89A" w14:textId="77777777" w:rsidR="00A3206A" w:rsidRPr="00304278" w:rsidRDefault="00A3206A" w:rsidP="00A3206A">
      <w:pPr>
        <w:rPr>
          <w:b/>
          <w:bCs/>
          <w:lang w:val="en-US"/>
        </w:rPr>
      </w:pPr>
      <w:r w:rsidRPr="00304278">
        <w:rPr>
          <w:b/>
          <w:bCs/>
          <w:lang w:val="en-US"/>
        </w:rPr>
        <w:t>Proposal 2. Exclude TDL-C channel model with 300 ns delay spread in FR1 from consideration for defining the RSTD accuracy requirements.</w:t>
      </w:r>
    </w:p>
    <w:p w14:paraId="0D501F0D" w14:textId="39A507C5" w:rsidR="00A3206A" w:rsidRDefault="00A3206A" w:rsidP="00A3206A">
      <w:pPr>
        <w:rPr>
          <w:b/>
          <w:bCs/>
          <w:lang w:val="en-US"/>
        </w:rPr>
      </w:pPr>
      <w:r w:rsidRPr="004A7D47">
        <w:rPr>
          <w:b/>
          <w:bCs/>
          <w:lang w:val="en-US"/>
        </w:rPr>
        <w:t>Proposal 3. Define the same RSTD accuracy requirements for differen</w:t>
      </w:r>
      <w:r w:rsidR="002F079C">
        <w:rPr>
          <w:b/>
          <w:bCs/>
          <w:lang w:val="en-US"/>
        </w:rPr>
        <w:t>t</w:t>
      </w:r>
      <w:r w:rsidRPr="004A7D47">
        <w:rPr>
          <w:b/>
          <w:bCs/>
          <w:lang w:val="en-US"/>
        </w:rPr>
        <w:t xml:space="preserve"> comb patterns when other configurations </w:t>
      </w:r>
      <w:r>
        <w:rPr>
          <w:b/>
          <w:bCs/>
          <w:lang w:val="en-US"/>
        </w:rPr>
        <w:t xml:space="preserve">(e.g., PRS BW) </w:t>
      </w:r>
      <w:r w:rsidRPr="004A7D47">
        <w:rPr>
          <w:b/>
          <w:bCs/>
          <w:lang w:val="en-US"/>
        </w:rPr>
        <w:t xml:space="preserve">are the same. </w:t>
      </w:r>
    </w:p>
    <w:p w14:paraId="3CE6A3F6" w14:textId="77777777" w:rsidR="001E1EFA" w:rsidRPr="00304278" w:rsidRDefault="00A3206A" w:rsidP="001E1EFA">
      <w:pPr>
        <w:rPr>
          <w:b/>
          <w:bCs/>
          <w:lang w:val="en-US"/>
        </w:rPr>
      </w:pPr>
      <w:r w:rsidRPr="001900F7">
        <w:rPr>
          <w:b/>
          <w:bCs/>
          <w:lang w:val="en-US"/>
        </w:rPr>
        <w:t xml:space="preserve">Proposal 4. Define separate sets of requirements for FR1 and FR2. </w:t>
      </w:r>
      <w:r w:rsidR="001E1EFA" w:rsidRPr="00304278">
        <w:rPr>
          <w:b/>
          <w:bCs/>
          <w:lang w:val="en-US"/>
        </w:rPr>
        <w:t>Proposal 2. Exclude TDL-C channel model with 300 ns delay spread in FR1 from consideration for defining the RSTD</w:t>
      </w:r>
      <w:r w:rsidR="001E1EFA">
        <w:rPr>
          <w:b/>
          <w:bCs/>
          <w:lang w:val="en-US"/>
        </w:rPr>
        <w:t xml:space="preserve"> and UE Rx-Tx timing difference</w:t>
      </w:r>
      <w:r w:rsidR="001E1EFA" w:rsidRPr="00304278">
        <w:rPr>
          <w:b/>
          <w:bCs/>
          <w:lang w:val="en-US"/>
        </w:rPr>
        <w:t xml:space="preserve"> accuracy requirements.</w:t>
      </w:r>
    </w:p>
    <w:p w14:paraId="11A9F9B4" w14:textId="77777777" w:rsidR="001E1EFA" w:rsidRDefault="001E1EFA" w:rsidP="001E1EFA">
      <w:pPr>
        <w:rPr>
          <w:b/>
          <w:bCs/>
          <w:lang w:val="en-US"/>
        </w:rPr>
      </w:pPr>
      <w:r w:rsidRPr="004A7D47">
        <w:rPr>
          <w:b/>
          <w:bCs/>
          <w:lang w:val="en-US"/>
        </w:rPr>
        <w:t>Proposal 3. Define the same RSTD accuracy requirements for differen</w:t>
      </w:r>
      <w:r>
        <w:rPr>
          <w:b/>
          <w:bCs/>
          <w:lang w:val="en-US"/>
        </w:rPr>
        <w:t>t</w:t>
      </w:r>
      <w:r w:rsidRPr="004A7D47">
        <w:rPr>
          <w:b/>
          <w:bCs/>
          <w:lang w:val="en-US"/>
        </w:rPr>
        <w:t xml:space="preserve"> comb patterns when other configurations </w:t>
      </w:r>
      <w:r>
        <w:rPr>
          <w:b/>
          <w:bCs/>
          <w:lang w:val="en-US"/>
        </w:rPr>
        <w:t xml:space="preserve">(e.g., PRS BW) </w:t>
      </w:r>
      <w:r w:rsidRPr="004A7D47">
        <w:rPr>
          <w:b/>
          <w:bCs/>
          <w:lang w:val="en-US"/>
        </w:rPr>
        <w:t xml:space="preserve">are the same. </w:t>
      </w:r>
    </w:p>
    <w:p w14:paraId="59FB227F" w14:textId="020C696C" w:rsidR="00A3206A" w:rsidRPr="001900F7" w:rsidRDefault="001E1EFA" w:rsidP="001E1EFA">
      <w:pPr>
        <w:rPr>
          <w:b/>
          <w:bCs/>
          <w:lang w:val="en-US"/>
        </w:rPr>
      </w:pPr>
      <w:r w:rsidRPr="001900F7">
        <w:rPr>
          <w:b/>
          <w:bCs/>
          <w:lang w:val="en-US"/>
        </w:rPr>
        <w:t xml:space="preserve">Proposal 4. Define separate sets of </w:t>
      </w:r>
      <w:r>
        <w:rPr>
          <w:b/>
          <w:bCs/>
          <w:lang w:val="en-US"/>
        </w:rPr>
        <w:t xml:space="preserve">RSTD </w:t>
      </w:r>
      <w:r w:rsidRPr="001900F7">
        <w:rPr>
          <w:b/>
          <w:bCs/>
          <w:lang w:val="en-US"/>
        </w:rPr>
        <w:t>requirements for FR1 and FR2</w:t>
      </w:r>
    </w:p>
    <w:p w14:paraId="1F94B493" w14:textId="1D1AD9E4" w:rsidR="00A3206A" w:rsidRPr="00A3206A" w:rsidRDefault="00A3206A" w:rsidP="00804DAC">
      <w:pPr>
        <w:rPr>
          <w:b/>
          <w:bCs/>
          <w:lang w:val="en-US"/>
        </w:rPr>
      </w:pPr>
      <w:r w:rsidRPr="001416F9">
        <w:rPr>
          <w:b/>
          <w:bCs/>
          <w:lang w:val="en-US"/>
        </w:rPr>
        <w:t xml:space="preserve">Observation </w:t>
      </w:r>
      <w:r w:rsidR="00837356">
        <w:rPr>
          <w:b/>
          <w:bCs/>
          <w:lang w:val="en-US"/>
        </w:rPr>
        <w:t>10</w:t>
      </w:r>
      <w:bookmarkStart w:id="0" w:name="_GoBack"/>
      <w:bookmarkEnd w:id="0"/>
      <w:r w:rsidRPr="001416F9">
        <w:rPr>
          <w:b/>
          <w:bCs/>
          <w:lang w:val="en-US"/>
        </w:rPr>
        <w:t xml:space="preserve">. There is still no clear use case for absolute PRS-RSRP value in any of the positioning methods approved for R16 positioning WI. The use cases of PRS-RSRP in DL-AoD, DL-TDOA, and multi-RTT all rely on relative/differential PRS-RSRP. RAN4 should discuss how to define relative/differential PRS-RSRP accuracy requirements. </w:t>
      </w:r>
    </w:p>
    <w:p w14:paraId="0C633F9D" w14:textId="2FAFCE22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0683BDEE" w14:textId="0B253982" w:rsidR="0045046B" w:rsidRDefault="0045046B" w:rsidP="0045046B">
      <w:pPr>
        <w:rPr>
          <w:lang w:val="en-US"/>
        </w:rPr>
      </w:pPr>
      <w:r>
        <w:rPr>
          <w:lang w:val="en-US"/>
        </w:rPr>
        <w:t>[1] R4-</w:t>
      </w:r>
      <w:r w:rsidR="00333983">
        <w:rPr>
          <w:lang w:val="en-US"/>
        </w:rPr>
        <w:t>2002287</w:t>
      </w:r>
    </w:p>
    <w:p w14:paraId="7A1F5DDC" w14:textId="795B69B4" w:rsidR="00A25061" w:rsidRDefault="00A25061" w:rsidP="0045046B">
      <w:pPr>
        <w:rPr>
          <w:lang w:val="en-US"/>
        </w:rPr>
      </w:pPr>
      <w:r>
        <w:rPr>
          <w:lang w:val="en-US"/>
        </w:rPr>
        <w:t xml:space="preserve">[2] </w:t>
      </w:r>
      <w:r w:rsidR="00333983">
        <w:rPr>
          <w:lang w:val="en-US"/>
        </w:rPr>
        <w:t>RAN4#94-e “</w:t>
      </w:r>
      <w:r w:rsidR="00BA6193">
        <w:rPr>
          <w:lang w:val="en-US"/>
        </w:rPr>
        <w:t>Final EOM RRM chairman notes”</w:t>
      </w:r>
    </w:p>
    <w:p w14:paraId="0E309F22" w14:textId="13866EFA" w:rsidR="00CD441B" w:rsidRDefault="00CD441B" w:rsidP="0045046B">
      <w:pPr>
        <w:rPr>
          <w:lang w:val="en-US"/>
        </w:rPr>
      </w:pPr>
      <w:r>
        <w:rPr>
          <w:lang w:val="en-US"/>
        </w:rPr>
        <w:t>[3] R4-</w:t>
      </w:r>
      <w:r w:rsidR="00BA6193">
        <w:rPr>
          <w:lang w:val="en-US"/>
        </w:rPr>
        <w:t>2000735</w:t>
      </w:r>
    </w:p>
    <w:p w14:paraId="298F9FB1" w14:textId="2B3E6155" w:rsidR="00EC4BF9" w:rsidRPr="0045046B" w:rsidRDefault="00EC4BF9" w:rsidP="0045046B">
      <w:pPr>
        <w:rPr>
          <w:lang w:val="en-US"/>
        </w:rPr>
      </w:pPr>
    </w:p>
    <w:p w14:paraId="7B142946" w14:textId="6F497208" w:rsidR="00BF31AD" w:rsidRDefault="00BF31AD" w:rsidP="00797CE5">
      <w:pPr>
        <w:rPr>
          <w:lang w:val="en-US"/>
        </w:rPr>
      </w:pPr>
    </w:p>
    <w:sectPr w:rsidR="00BF31AD" w:rsidSect="00571A0A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6B99B3" w14:textId="77777777" w:rsidR="00C94642" w:rsidRDefault="00C94642">
      <w:r>
        <w:separator/>
      </w:r>
    </w:p>
  </w:endnote>
  <w:endnote w:type="continuationSeparator" w:id="0">
    <w:p w14:paraId="30DB1E00" w14:textId="77777777" w:rsidR="00C94642" w:rsidRDefault="00C94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altName w:val="Cambria Math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035D0C" w14:textId="77777777" w:rsidR="00C94642" w:rsidRDefault="00C94642">
      <w:r>
        <w:separator/>
      </w:r>
    </w:p>
  </w:footnote>
  <w:footnote w:type="continuationSeparator" w:id="0">
    <w:p w14:paraId="6497DFE7" w14:textId="77777777" w:rsidR="00C94642" w:rsidRDefault="00C946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2E067A3"/>
    <w:multiLevelType w:val="hybridMultilevel"/>
    <w:tmpl w:val="2B0266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F57BD"/>
    <w:multiLevelType w:val="hybridMultilevel"/>
    <w:tmpl w:val="4EB25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1E6F8F"/>
    <w:multiLevelType w:val="hybridMultilevel"/>
    <w:tmpl w:val="0FC2D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211E08"/>
    <w:multiLevelType w:val="hybridMultilevel"/>
    <w:tmpl w:val="9FE0C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A65EE"/>
    <w:multiLevelType w:val="hybridMultilevel"/>
    <w:tmpl w:val="63DC7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B1A0E"/>
    <w:multiLevelType w:val="hybridMultilevel"/>
    <w:tmpl w:val="5E160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6A1A34"/>
    <w:multiLevelType w:val="hybridMultilevel"/>
    <w:tmpl w:val="EE7CC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72533"/>
    <w:multiLevelType w:val="hybridMultilevel"/>
    <w:tmpl w:val="3BEAD5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6D77C16"/>
    <w:multiLevelType w:val="hybridMultilevel"/>
    <w:tmpl w:val="6B2E2E00"/>
    <w:lvl w:ilvl="0" w:tplc="263AC1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9529EF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804168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8FE6F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D781B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6160E2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AE06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1ECA07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6AA9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B828FF"/>
    <w:multiLevelType w:val="hybridMultilevel"/>
    <w:tmpl w:val="E0689E02"/>
    <w:lvl w:ilvl="0" w:tplc="2E8640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396D124">
      <w:start w:val="397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38729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6CB3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970F5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1207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E24E7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59648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C6E7D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1DCC5A0B"/>
    <w:multiLevelType w:val="hybridMultilevel"/>
    <w:tmpl w:val="1DA0C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71157F"/>
    <w:multiLevelType w:val="hybridMultilevel"/>
    <w:tmpl w:val="97503CE2"/>
    <w:lvl w:ilvl="0" w:tplc="3CF01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AD2D2">
      <w:start w:val="2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061F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167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E6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F85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AEA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9CF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A05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19764E1"/>
    <w:multiLevelType w:val="hybridMultilevel"/>
    <w:tmpl w:val="9AF8A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263636"/>
    <w:multiLevelType w:val="hybridMultilevel"/>
    <w:tmpl w:val="D10C7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A3100A"/>
    <w:multiLevelType w:val="hybridMultilevel"/>
    <w:tmpl w:val="01B84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1F78D9"/>
    <w:multiLevelType w:val="hybridMultilevel"/>
    <w:tmpl w:val="D354D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2A0819"/>
    <w:multiLevelType w:val="hybridMultilevel"/>
    <w:tmpl w:val="C5B09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E57D35"/>
    <w:multiLevelType w:val="hybridMultilevel"/>
    <w:tmpl w:val="812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31027A"/>
    <w:multiLevelType w:val="hybridMultilevel"/>
    <w:tmpl w:val="7400C0DE"/>
    <w:lvl w:ilvl="0" w:tplc="BF92BB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86C30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6A51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6C23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DEA1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E42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EA7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68CC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66A7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3067BFD"/>
    <w:multiLevelType w:val="hybridMultilevel"/>
    <w:tmpl w:val="E31C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5" w15:restartNumberingAfterBreak="0">
    <w:nsid w:val="48BE5F99"/>
    <w:multiLevelType w:val="hybridMultilevel"/>
    <w:tmpl w:val="7FC08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3574F4"/>
    <w:multiLevelType w:val="hybridMultilevel"/>
    <w:tmpl w:val="FBC0C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71801"/>
    <w:multiLevelType w:val="hybridMultilevel"/>
    <w:tmpl w:val="38D23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2D2933"/>
    <w:multiLevelType w:val="hybridMultilevel"/>
    <w:tmpl w:val="AD7A9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7441EE"/>
    <w:multiLevelType w:val="hybridMultilevel"/>
    <w:tmpl w:val="F54E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8949B5"/>
    <w:multiLevelType w:val="hybridMultilevel"/>
    <w:tmpl w:val="C20E3486"/>
    <w:lvl w:ilvl="0" w:tplc="40AA17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6A972C">
      <w:start w:val="22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0020AC">
      <w:start w:val="22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361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7C27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384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A1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6E0E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2AA3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3A50CB1"/>
    <w:multiLevelType w:val="hybridMultilevel"/>
    <w:tmpl w:val="4BB49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636D15"/>
    <w:multiLevelType w:val="hybridMultilevel"/>
    <w:tmpl w:val="F70E6E6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3" w15:restartNumberingAfterBreak="0">
    <w:nsid w:val="6B503141"/>
    <w:multiLevelType w:val="hybridMultilevel"/>
    <w:tmpl w:val="A3CE8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085164"/>
    <w:multiLevelType w:val="hybridMultilevel"/>
    <w:tmpl w:val="3FC6E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7" w15:restartNumberingAfterBreak="0">
    <w:nsid w:val="771E1A7E"/>
    <w:multiLevelType w:val="hybridMultilevel"/>
    <w:tmpl w:val="03EEF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B3619E"/>
    <w:multiLevelType w:val="hybridMultilevel"/>
    <w:tmpl w:val="81841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692CC3"/>
    <w:multiLevelType w:val="hybridMultilevel"/>
    <w:tmpl w:val="CFD00A3E"/>
    <w:lvl w:ilvl="0" w:tplc="265CEE1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366D95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1525B6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0A641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C2027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7416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2AE389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FA429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F423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1" w15:restartNumberingAfterBreak="0">
    <w:nsid w:val="7FE42516"/>
    <w:multiLevelType w:val="hybridMultilevel"/>
    <w:tmpl w:val="01128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5"/>
  </w:num>
  <w:num w:numId="3">
    <w:abstractNumId w:val="39"/>
  </w:num>
  <w:num w:numId="4">
    <w:abstractNumId w:val="16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14"/>
  </w:num>
  <w:num w:numId="8">
    <w:abstractNumId w:val="11"/>
  </w:num>
  <w:num w:numId="9">
    <w:abstractNumId w:val="26"/>
  </w:num>
  <w:num w:numId="10">
    <w:abstractNumId w:val="5"/>
  </w:num>
  <w:num w:numId="11">
    <w:abstractNumId w:val="22"/>
  </w:num>
  <w:num w:numId="12">
    <w:abstractNumId w:val="9"/>
  </w:num>
  <w:num w:numId="13">
    <w:abstractNumId w:val="21"/>
  </w:num>
  <w:num w:numId="14">
    <w:abstractNumId w:val="3"/>
  </w:num>
  <w:num w:numId="15">
    <w:abstractNumId w:val="42"/>
  </w:num>
  <w:num w:numId="16">
    <w:abstractNumId w:val="30"/>
  </w:num>
  <w:num w:numId="17">
    <w:abstractNumId w:val="12"/>
  </w:num>
  <w:num w:numId="18">
    <w:abstractNumId w:val="41"/>
  </w:num>
  <w:num w:numId="19">
    <w:abstractNumId w:val="29"/>
  </w:num>
  <w:num w:numId="20">
    <w:abstractNumId w:val="19"/>
  </w:num>
  <w:num w:numId="21">
    <w:abstractNumId w:val="31"/>
  </w:num>
  <w:num w:numId="22">
    <w:abstractNumId w:val="28"/>
  </w:num>
  <w:num w:numId="23">
    <w:abstractNumId w:val="6"/>
  </w:num>
  <w:num w:numId="24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32"/>
  </w:num>
  <w:num w:numId="26">
    <w:abstractNumId w:val="36"/>
  </w:num>
  <w:num w:numId="27">
    <w:abstractNumId w:val="8"/>
  </w:num>
  <w:num w:numId="28">
    <w:abstractNumId w:val="33"/>
  </w:num>
  <w:num w:numId="29">
    <w:abstractNumId w:val="23"/>
  </w:num>
  <w:num w:numId="30">
    <w:abstractNumId w:val="18"/>
  </w:num>
  <w:num w:numId="31">
    <w:abstractNumId w:val="27"/>
  </w:num>
  <w:num w:numId="32">
    <w:abstractNumId w:val="13"/>
  </w:num>
  <w:num w:numId="33">
    <w:abstractNumId w:val="4"/>
  </w:num>
  <w:num w:numId="34">
    <w:abstractNumId w:val="17"/>
  </w:num>
  <w:num w:numId="35">
    <w:abstractNumId w:val="10"/>
  </w:num>
  <w:num w:numId="36">
    <w:abstractNumId w:val="7"/>
  </w:num>
  <w:num w:numId="37">
    <w:abstractNumId w:val="40"/>
  </w:num>
  <w:num w:numId="38">
    <w:abstractNumId w:val="25"/>
  </w:num>
  <w:num w:numId="39">
    <w:abstractNumId w:val="15"/>
  </w:num>
  <w:num w:numId="40">
    <w:abstractNumId w:val="20"/>
  </w:num>
  <w:num w:numId="41">
    <w:abstractNumId w:val="2"/>
  </w:num>
  <w:num w:numId="42">
    <w:abstractNumId w:val="34"/>
  </w:num>
  <w:num w:numId="43">
    <w:abstractNumId w:val="37"/>
  </w:num>
  <w:num w:numId="44">
    <w:abstractNumId w:val="3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D61"/>
    <w:rsid w:val="00001E8F"/>
    <w:rsid w:val="00001FFD"/>
    <w:rsid w:val="00002CD1"/>
    <w:rsid w:val="00002E74"/>
    <w:rsid w:val="00002F80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464"/>
    <w:rsid w:val="00007766"/>
    <w:rsid w:val="00007D9E"/>
    <w:rsid w:val="00010283"/>
    <w:rsid w:val="00010342"/>
    <w:rsid w:val="0001034A"/>
    <w:rsid w:val="00010367"/>
    <w:rsid w:val="00010EE0"/>
    <w:rsid w:val="00011027"/>
    <w:rsid w:val="000110BD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10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7E1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664B"/>
    <w:rsid w:val="00026A40"/>
    <w:rsid w:val="00026A7C"/>
    <w:rsid w:val="00026BDF"/>
    <w:rsid w:val="00026DB4"/>
    <w:rsid w:val="00026E27"/>
    <w:rsid w:val="00027229"/>
    <w:rsid w:val="0002755A"/>
    <w:rsid w:val="00027972"/>
    <w:rsid w:val="00027996"/>
    <w:rsid w:val="00027C32"/>
    <w:rsid w:val="000301B8"/>
    <w:rsid w:val="000302CB"/>
    <w:rsid w:val="00030390"/>
    <w:rsid w:val="0003043E"/>
    <w:rsid w:val="00030480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9A0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6ED"/>
    <w:rsid w:val="00050E50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E79"/>
    <w:rsid w:val="0005401A"/>
    <w:rsid w:val="00054544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601B0"/>
    <w:rsid w:val="000603F0"/>
    <w:rsid w:val="00060498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A9B"/>
    <w:rsid w:val="00063F4F"/>
    <w:rsid w:val="0006427B"/>
    <w:rsid w:val="000642D1"/>
    <w:rsid w:val="000643A3"/>
    <w:rsid w:val="0006440F"/>
    <w:rsid w:val="000644E7"/>
    <w:rsid w:val="000647FF"/>
    <w:rsid w:val="000648C2"/>
    <w:rsid w:val="000649A0"/>
    <w:rsid w:val="00064C2D"/>
    <w:rsid w:val="00064EAB"/>
    <w:rsid w:val="0006521B"/>
    <w:rsid w:val="0006597F"/>
    <w:rsid w:val="00065B4A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29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C01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928"/>
    <w:rsid w:val="00090BB8"/>
    <w:rsid w:val="00091B10"/>
    <w:rsid w:val="00092804"/>
    <w:rsid w:val="00092919"/>
    <w:rsid w:val="00092CBB"/>
    <w:rsid w:val="00092DCA"/>
    <w:rsid w:val="000935E6"/>
    <w:rsid w:val="000937D2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6FBB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1AA"/>
    <w:rsid w:val="000A7288"/>
    <w:rsid w:val="000A73AB"/>
    <w:rsid w:val="000A786A"/>
    <w:rsid w:val="000A791E"/>
    <w:rsid w:val="000A7931"/>
    <w:rsid w:val="000A79E3"/>
    <w:rsid w:val="000B04A1"/>
    <w:rsid w:val="000B0794"/>
    <w:rsid w:val="000B0977"/>
    <w:rsid w:val="000B0B23"/>
    <w:rsid w:val="000B0BBF"/>
    <w:rsid w:val="000B0BC8"/>
    <w:rsid w:val="000B0C82"/>
    <w:rsid w:val="000B0DCB"/>
    <w:rsid w:val="000B10C9"/>
    <w:rsid w:val="000B11E6"/>
    <w:rsid w:val="000B130D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B88"/>
    <w:rsid w:val="000D7FAD"/>
    <w:rsid w:val="000E0492"/>
    <w:rsid w:val="000E06B8"/>
    <w:rsid w:val="000E085A"/>
    <w:rsid w:val="000E09BA"/>
    <w:rsid w:val="000E0B24"/>
    <w:rsid w:val="000E1041"/>
    <w:rsid w:val="000E10D2"/>
    <w:rsid w:val="000E12FE"/>
    <w:rsid w:val="000E1366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F2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52A8"/>
    <w:rsid w:val="000F5331"/>
    <w:rsid w:val="000F56F5"/>
    <w:rsid w:val="000F57AF"/>
    <w:rsid w:val="000F57C2"/>
    <w:rsid w:val="000F5A74"/>
    <w:rsid w:val="000F6476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7BB"/>
    <w:rsid w:val="00102AA7"/>
    <w:rsid w:val="00102BD7"/>
    <w:rsid w:val="0010308C"/>
    <w:rsid w:val="001031B7"/>
    <w:rsid w:val="0010324D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AA8"/>
    <w:rsid w:val="00106E80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2CC"/>
    <w:rsid w:val="00115DCE"/>
    <w:rsid w:val="00115EEF"/>
    <w:rsid w:val="00116046"/>
    <w:rsid w:val="001161B4"/>
    <w:rsid w:val="00116F74"/>
    <w:rsid w:val="001173FF"/>
    <w:rsid w:val="001176B7"/>
    <w:rsid w:val="00117C45"/>
    <w:rsid w:val="00120028"/>
    <w:rsid w:val="0012027C"/>
    <w:rsid w:val="0012072F"/>
    <w:rsid w:val="00120AE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A88"/>
    <w:rsid w:val="00124EC1"/>
    <w:rsid w:val="00125C52"/>
    <w:rsid w:val="00125CFC"/>
    <w:rsid w:val="00125E63"/>
    <w:rsid w:val="00125E9E"/>
    <w:rsid w:val="00126186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1543"/>
    <w:rsid w:val="00131569"/>
    <w:rsid w:val="00131793"/>
    <w:rsid w:val="001317DD"/>
    <w:rsid w:val="00131E99"/>
    <w:rsid w:val="00131FD4"/>
    <w:rsid w:val="00133103"/>
    <w:rsid w:val="00133156"/>
    <w:rsid w:val="0013328B"/>
    <w:rsid w:val="001336A3"/>
    <w:rsid w:val="001340F3"/>
    <w:rsid w:val="0013441D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16F9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57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7E9"/>
    <w:rsid w:val="00147A11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37C"/>
    <w:rsid w:val="001533B1"/>
    <w:rsid w:val="001535A1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00F"/>
    <w:rsid w:val="001562BE"/>
    <w:rsid w:val="001567C7"/>
    <w:rsid w:val="00157292"/>
    <w:rsid w:val="0015760F"/>
    <w:rsid w:val="0015766A"/>
    <w:rsid w:val="00157CDD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378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5A59"/>
    <w:rsid w:val="001661AA"/>
    <w:rsid w:val="00166833"/>
    <w:rsid w:val="001670CA"/>
    <w:rsid w:val="001679C5"/>
    <w:rsid w:val="00167EEE"/>
    <w:rsid w:val="00167F07"/>
    <w:rsid w:val="00170570"/>
    <w:rsid w:val="001706FF"/>
    <w:rsid w:val="001709BD"/>
    <w:rsid w:val="00170C0A"/>
    <w:rsid w:val="00170D39"/>
    <w:rsid w:val="00170E74"/>
    <w:rsid w:val="00171C07"/>
    <w:rsid w:val="00171D23"/>
    <w:rsid w:val="00171E83"/>
    <w:rsid w:val="0017221A"/>
    <w:rsid w:val="001729E5"/>
    <w:rsid w:val="00172BB6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5FA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5F7F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87F59"/>
    <w:rsid w:val="00190001"/>
    <w:rsid w:val="001900F7"/>
    <w:rsid w:val="001901C8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93C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40A"/>
    <w:rsid w:val="001A054F"/>
    <w:rsid w:val="001A0A24"/>
    <w:rsid w:val="001A0B09"/>
    <w:rsid w:val="001A0B92"/>
    <w:rsid w:val="001A12A8"/>
    <w:rsid w:val="001A12AC"/>
    <w:rsid w:val="001A14A3"/>
    <w:rsid w:val="001A14BF"/>
    <w:rsid w:val="001A177A"/>
    <w:rsid w:val="001A1821"/>
    <w:rsid w:val="001A1B9D"/>
    <w:rsid w:val="001A1D6F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DDC"/>
    <w:rsid w:val="001A6DEA"/>
    <w:rsid w:val="001A701F"/>
    <w:rsid w:val="001A745C"/>
    <w:rsid w:val="001A79A4"/>
    <w:rsid w:val="001B0041"/>
    <w:rsid w:val="001B01BF"/>
    <w:rsid w:val="001B035A"/>
    <w:rsid w:val="001B0D79"/>
    <w:rsid w:val="001B0F6F"/>
    <w:rsid w:val="001B1099"/>
    <w:rsid w:val="001B11CA"/>
    <w:rsid w:val="001B12B5"/>
    <w:rsid w:val="001B180F"/>
    <w:rsid w:val="001B196B"/>
    <w:rsid w:val="001B1CEA"/>
    <w:rsid w:val="001B2219"/>
    <w:rsid w:val="001B2401"/>
    <w:rsid w:val="001B2495"/>
    <w:rsid w:val="001B2C92"/>
    <w:rsid w:val="001B2D18"/>
    <w:rsid w:val="001B3291"/>
    <w:rsid w:val="001B3758"/>
    <w:rsid w:val="001B38FE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006"/>
    <w:rsid w:val="001B795D"/>
    <w:rsid w:val="001B7E76"/>
    <w:rsid w:val="001B7EC6"/>
    <w:rsid w:val="001C01B9"/>
    <w:rsid w:val="001C064F"/>
    <w:rsid w:val="001C11F9"/>
    <w:rsid w:val="001C1821"/>
    <w:rsid w:val="001C186D"/>
    <w:rsid w:val="001C1D67"/>
    <w:rsid w:val="001C21A5"/>
    <w:rsid w:val="001C246A"/>
    <w:rsid w:val="001C2CB3"/>
    <w:rsid w:val="001C2D43"/>
    <w:rsid w:val="001C3175"/>
    <w:rsid w:val="001C358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4DF5"/>
    <w:rsid w:val="001C50D5"/>
    <w:rsid w:val="001C54F3"/>
    <w:rsid w:val="001C5DB8"/>
    <w:rsid w:val="001C6147"/>
    <w:rsid w:val="001C6C98"/>
    <w:rsid w:val="001C71F2"/>
    <w:rsid w:val="001C76B5"/>
    <w:rsid w:val="001C7AB5"/>
    <w:rsid w:val="001C7CB9"/>
    <w:rsid w:val="001C7FE6"/>
    <w:rsid w:val="001D01D0"/>
    <w:rsid w:val="001D04B9"/>
    <w:rsid w:val="001D051D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192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1EFA"/>
    <w:rsid w:val="001E21F7"/>
    <w:rsid w:val="001E23E2"/>
    <w:rsid w:val="001E2916"/>
    <w:rsid w:val="001E2D37"/>
    <w:rsid w:val="001E2EF6"/>
    <w:rsid w:val="001E31EE"/>
    <w:rsid w:val="001E32E0"/>
    <w:rsid w:val="001E33F2"/>
    <w:rsid w:val="001E3571"/>
    <w:rsid w:val="001E3902"/>
    <w:rsid w:val="001E3ECE"/>
    <w:rsid w:val="001E432B"/>
    <w:rsid w:val="001E443A"/>
    <w:rsid w:val="001E52E9"/>
    <w:rsid w:val="001E537A"/>
    <w:rsid w:val="001E57E7"/>
    <w:rsid w:val="001E584A"/>
    <w:rsid w:val="001E5958"/>
    <w:rsid w:val="001E5994"/>
    <w:rsid w:val="001E5B7F"/>
    <w:rsid w:val="001E6058"/>
    <w:rsid w:val="001E6155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A18"/>
    <w:rsid w:val="00200D15"/>
    <w:rsid w:val="00200E52"/>
    <w:rsid w:val="00200E56"/>
    <w:rsid w:val="00200EFC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2B5"/>
    <w:rsid w:val="00213766"/>
    <w:rsid w:val="002142D2"/>
    <w:rsid w:val="0021443F"/>
    <w:rsid w:val="0021455A"/>
    <w:rsid w:val="00214938"/>
    <w:rsid w:val="00214FC9"/>
    <w:rsid w:val="0021523B"/>
    <w:rsid w:val="0021593F"/>
    <w:rsid w:val="00215962"/>
    <w:rsid w:val="00215CF1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89D"/>
    <w:rsid w:val="0022093C"/>
    <w:rsid w:val="002209F9"/>
    <w:rsid w:val="00220A06"/>
    <w:rsid w:val="002215BA"/>
    <w:rsid w:val="00221654"/>
    <w:rsid w:val="002216E6"/>
    <w:rsid w:val="002217B7"/>
    <w:rsid w:val="00221FC2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61F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0E24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E74"/>
    <w:rsid w:val="00245579"/>
    <w:rsid w:val="0024599B"/>
    <w:rsid w:val="00245B8B"/>
    <w:rsid w:val="00245D0A"/>
    <w:rsid w:val="0024603E"/>
    <w:rsid w:val="002461C3"/>
    <w:rsid w:val="002469FC"/>
    <w:rsid w:val="00246CD4"/>
    <w:rsid w:val="00246D97"/>
    <w:rsid w:val="00246DB9"/>
    <w:rsid w:val="0024708E"/>
    <w:rsid w:val="0024724A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BDB"/>
    <w:rsid w:val="00250F16"/>
    <w:rsid w:val="002510E5"/>
    <w:rsid w:val="0025148B"/>
    <w:rsid w:val="002514E8"/>
    <w:rsid w:val="002517FA"/>
    <w:rsid w:val="00252241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319"/>
    <w:rsid w:val="00254E40"/>
    <w:rsid w:val="00254EA1"/>
    <w:rsid w:val="002553E6"/>
    <w:rsid w:val="002555F0"/>
    <w:rsid w:val="0025570D"/>
    <w:rsid w:val="00255817"/>
    <w:rsid w:val="002559A4"/>
    <w:rsid w:val="00255C09"/>
    <w:rsid w:val="00255E50"/>
    <w:rsid w:val="002560F6"/>
    <w:rsid w:val="0025626A"/>
    <w:rsid w:val="00256328"/>
    <w:rsid w:val="0025665A"/>
    <w:rsid w:val="00256A25"/>
    <w:rsid w:val="00256EEE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47D7"/>
    <w:rsid w:val="002652AC"/>
    <w:rsid w:val="0026564B"/>
    <w:rsid w:val="0026567A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DD"/>
    <w:rsid w:val="0027132E"/>
    <w:rsid w:val="00271EDE"/>
    <w:rsid w:val="0027227B"/>
    <w:rsid w:val="00272474"/>
    <w:rsid w:val="0027283D"/>
    <w:rsid w:val="00272CAE"/>
    <w:rsid w:val="00272D90"/>
    <w:rsid w:val="00272D9C"/>
    <w:rsid w:val="00273327"/>
    <w:rsid w:val="0027350B"/>
    <w:rsid w:val="002737D4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B3A"/>
    <w:rsid w:val="00274CAB"/>
    <w:rsid w:val="00274D9A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E7F"/>
    <w:rsid w:val="00283F66"/>
    <w:rsid w:val="0028415F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58A6"/>
    <w:rsid w:val="00295AAC"/>
    <w:rsid w:val="002960F3"/>
    <w:rsid w:val="00296285"/>
    <w:rsid w:val="002968C9"/>
    <w:rsid w:val="00296B7E"/>
    <w:rsid w:val="00296FCC"/>
    <w:rsid w:val="002976AF"/>
    <w:rsid w:val="00297836"/>
    <w:rsid w:val="00297B1F"/>
    <w:rsid w:val="00297B7D"/>
    <w:rsid w:val="00297C07"/>
    <w:rsid w:val="002A083B"/>
    <w:rsid w:val="002A1083"/>
    <w:rsid w:val="002A13A0"/>
    <w:rsid w:val="002A1AD8"/>
    <w:rsid w:val="002A1EE9"/>
    <w:rsid w:val="002A2078"/>
    <w:rsid w:val="002A271D"/>
    <w:rsid w:val="002A2BD7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5F"/>
    <w:rsid w:val="002A6EC3"/>
    <w:rsid w:val="002A6F0D"/>
    <w:rsid w:val="002A7425"/>
    <w:rsid w:val="002B0225"/>
    <w:rsid w:val="002B02CB"/>
    <w:rsid w:val="002B04DD"/>
    <w:rsid w:val="002B0592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22"/>
    <w:rsid w:val="002B34C0"/>
    <w:rsid w:val="002B34EB"/>
    <w:rsid w:val="002B36AF"/>
    <w:rsid w:val="002B3BEC"/>
    <w:rsid w:val="002B3DE5"/>
    <w:rsid w:val="002B429D"/>
    <w:rsid w:val="002B433E"/>
    <w:rsid w:val="002B446A"/>
    <w:rsid w:val="002B4761"/>
    <w:rsid w:val="002B4AB3"/>
    <w:rsid w:val="002B4CE9"/>
    <w:rsid w:val="002B4D87"/>
    <w:rsid w:val="002B51D0"/>
    <w:rsid w:val="002B54FF"/>
    <w:rsid w:val="002B55F3"/>
    <w:rsid w:val="002B57A9"/>
    <w:rsid w:val="002B5E9D"/>
    <w:rsid w:val="002B6395"/>
    <w:rsid w:val="002B639A"/>
    <w:rsid w:val="002B68E0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6A1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E54"/>
    <w:rsid w:val="002D154D"/>
    <w:rsid w:val="002D1974"/>
    <w:rsid w:val="002D1B5F"/>
    <w:rsid w:val="002D1C44"/>
    <w:rsid w:val="002D1EB5"/>
    <w:rsid w:val="002D282D"/>
    <w:rsid w:val="002D2956"/>
    <w:rsid w:val="002D2ADE"/>
    <w:rsid w:val="002D2F41"/>
    <w:rsid w:val="002D2F64"/>
    <w:rsid w:val="002D34E6"/>
    <w:rsid w:val="002D371B"/>
    <w:rsid w:val="002D3739"/>
    <w:rsid w:val="002D39AE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230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E7F0E"/>
    <w:rsid w:val="002F0385"/>
    <w:rsid w:val="002F03B7"/>
    <w:rsid w:val="002F053B"/>
    <w:rsid w:val="002F079C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88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278"/>
    <w:rsid w:val="00304479"/>
    <w:rsid w:val="00304796"/>
    <w:rsid w:val="003047AF"/>
    <w:rsid w:val="00304EB3"/>
    <w:rsid w:val="00304EC9"/>
    <w:rsid w:val="00305128"/>
    <w:rsid w:val="003052C0"/>
    <w:rsid w:val="00305F9A"/>
    <w:rsid w:val="00305FF1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C82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72A"/>
    <w:rsid w:val="0031384E"/>
    <w:rsid w:val="00313F64"/>
    <w:rsid w:val="00314035"/>
    <w:rsid w:val="003141FD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1A4"/>
    <w:rsid w:val="00316595"/>
    <w:rsid w:val="00316A07"/>
    <w:rsid w:val="00316AB2"/>
    <w:rsid w:val="003170F6"/>
    <w:rsid w:val="003173FB"/>
    <w:rsid w:val="003175E3"/>
    <w:rsid w:val="003176C7"/>
    <w:rsid w:val="0032082A"/>
    <w:rsid w:val="00321007"/>
    <w:rsid w:val="00321552"/>
    <w:rsid w:val="00321D66"/>
    <w:rsid w:val="00321EE2"/>
    <w:rsid w:val="003220E3"/>
    <w:rsid w:val="003227FB"/>
    <w:rsid w:val="00322DF9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9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A8F"/>
    <w:rsid w:val="00343D87"/>
    <w:rsid w:val="00343DF8"/>
    <w:rsid w:val="003443B7"/>
    <w:rsid w:val="003450B1"/>
    <w:rsid w:val="00345468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303"/>
    <w:rsid w:val="003508AD"/>
    <w:rsid w:val="00350B38"/>
    <w:rsid w:val="00350F2B"/>
    <w:rsid w:val="003512AF"/>
    <w:rsid w:val="00351427"/>
    <w:rsid w:val="003514C4"/>
    <w:rsid w:val="00351AB4"/>
    <w:rsid w:val="00351DE8"/>
    <w:rsid w:val="0035214E"/>
    <w:rsid w:val="00352426"/>
    <w:rsid w:val="00352FB9"/>
    <w:rsid w:val="003531B2"/>
    <w:rsid w:val="00353333"/>
    <w:rsid w:val="00353542"/>
    <w:rsid w:val="003537B9"/>
    <w:rsid w:val="003537CC"/>
    <w:rsid w:val="00353991"/>
    <w:rsid w:val="00353D2B"/>
    <w:rsid w:val="00353FD7"/>
    <w:rsid w:val="0035405C"/>
    <w:rsid w:val="003540FA"/>
    <w:rsid w:val="0035431F"/>
    <w:rsid w:val="003543D5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407"/>
    <w:rsid w:val="0036684F"/>
    <w:rsid w:val="00366A5C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CB0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095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4EC3"/>
    <w:rsid w:val="00384F17"/>
    <w:rsid w:val="00385043"/>
    <w:rsid w:val="003850E8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BA1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CF3"/>
    <w:rsid w:val="003B1F95"/>
    <w:rsid w:val="003B2506"/>
    <w:rsid w:val="003B2540"/>
    <w:rsid w:val="003B2729"/>
    <w:rsid w:val="003B2B6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48C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20"/>
    <w:rsid w:val="003D1991"/>
    <w:rsid w:val="003D1B40"/>
    <w:rsid w:val="003D1CE3"/>
    <w:rsid w:val="003D1D72"/>
    <w:rsid w:val="003D1DEB"/>
    <w:rsid w:val="003D1EFA"/>
    <w:rsid w:val="003D246C"/>
    <w:rsid w:val="003D2752"/>
    <w:rsid w:val="003D2963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660"/>
    <w:rsid w:val="003F072F"/>
    <w:rsid w:val="003F0A35"/>
    <w:rsid w:val="003F1282"/>
    <w:rsid w:val="003F13B4"/>
    <w:rsid w:val="003F1476"/>
    <w:rsid w:val="003F1A0E"/>
    <w:rsid w:val="003F1B2A"/>
    <w:rsid w:val="003F1EE7"/>
    <w:rsid w:val="003F210B"/>
    <w:rsid w:val="003F219E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1ACF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B76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717"/>
    <w:rsid w:val="00414A06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30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27939"/>
    <w:rsid w:val="0043004F"/>
    <w:rsid w:val="00430098"/>
    <w:rsid w:val="00430512"/>
    <w:rsid w:val="0043063A"/>
    <w:rsid w:val="00430985"/>
    <w:rsid w:val="00430A07"/>
    <w:rsid w:val="00430DE5"/>
    <w:rsid w:val="00430EA6"/>
    <w:rsid w:val="00431073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453"/>
    <w:rsid w:val="0044771B"/>
    <w:rsid w:val="00450156"/>
    <w:rsid w:val="00450366"/>
    <w:rsid w:val="0045046B"/>
    <w:rsid w:val="004504B5"/>
    <w:rsid w:val="004504E9"/>
    <w:rsid w:val="00450852"/>
    <w:rsid w:val="00450984"/>
    <w:rsid w:val="00450A3E"/>
    <w:rsid w:val="00450AED"/>
    <w:rsid w:val="00450C30"/>
    <w:rsid w:val="00450DBF"/>
    <w:rsid w:val="00451C0D"/>
    <w:rsid w:val="00451F3F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B6"/>
    <w:rsid w:val="00456ADA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266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895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6CA"/>
    <w:rsid w:val="00473B98"/>
    <w:rsid w:val="00473EF8"/>
    <w:rsid w:val="0047402B"/>
    <w:rsid w:val="004742D0"/>
    <w:rsid w:val="00474729"/>
    <w:rsid w:val="00474A30"/>
    <w:rsid w:val="00474DE6"/>
    <w:rsid w:val="00474FCE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2F3C"/>
    <w:rsid w:val="004A3151"/>
    <w:rsid w:val="004A3245"/>
    <w:rsid w:val="004A4102"/>
    <w:rsid w:val="004A454B"/>
    <w:rsid w:val="004A4E16"/>
    <w:rsid w:val="004A5345"/>
    <w:rsid w:val="004A539B"/>
    <w:rsid w:val="004A543E"/>
    <w:rsid w:val="004A56B1"/>
    <w:rsid w:val="004A5951"/>
    <w:rsid w:val="004A6563"/>
    <w:rsid w:val="004A6720"/>
    <w:rsid w:val="004A6900"/>
    <w:rsid w:val="004A74B6"/>
    <w:rsid w:val="004A7B1E"/>
    <w:rsid w:val="004A7C67"/>
    <w:rsid w:val="004A7D4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B7F75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BFA"/>
    <w:rsid w:val="004C2C08"/>
    <w:rsid w:val="004C2DF2"/>
    <w:rsid w:val="004C2FC5"/>
    <w:rsid w:val="004C321F"/>
    <w:rsid w:val="004C325A"/>
    <w:rsid w:val="004C334B"/>
    <w:rsid w:val="004C352A"/>
    <w:rsid w:val="004C3617"/>
    <w:rsid w:val="004C3686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99A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124"/>
    <w:rsid w:val="004D6385"/>
    <w:rsid w:val="004D67CB"/>
    <w:rsid w:val="004D6ADF"/>
    <w:rsid w:val="004D6BC8"/>
    <w:rsid w:val="004D71A9"/>
    <w:rsid w:val="004D71B5"/>
    <w:rsid w:val="004D74A5"/>
    <w:rsid w:val="004D76E1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157"/>
    <w:rsid w:val="004E327B"/>
    <w:rsid w:val="004E373A"/>
    <w:rsid w:val="004E37C7"/>
    <w:rsid w:val="004E38EA"/>
    <w:rsid w:val="004E3E9E"/>
    <w:rsid w:val="004E400F"/>
    <w:rsid w:val="004E4299"/>
    <w:rsid w:val="004E43EC"/>
    <w:rsid w:val="004E441E"/>
    <w:rsid w:val="004E4779"/>
    <w:rsid w:val="004E489A"/>
    <w:rsid w:val="004E49C5"/>
    <w:rsid w:val="004E4BE1"/>
    <w:rsid w:val="004E4BF9"/>
    <w:rsid w:val="004E4CC0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916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972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3DB"/>
    <w:rsid w:val="00502542"/>
    <w:rsid w:val="005028F0"/>
    <w:rsid w:val="005030E4"/>
    <w:rsid w:val="005048BE"/>
    <w:rsid w:val="00504C95"/>
    <w:rsid w:val="00504F08"/>
    <w:rsid w:val="00505386"/>
    <w:rsid w:val="005057A7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19"/>
    <w:rsid w:val="00513B3A"/>
    <w:rsid w:val="00513DAE"/>
    <w:rsid w:val="00513F5D"/>
    <w:rsid w:val="00514344"/>
    <w:rsid w:val="005146DA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521"/>
    <w:rsid w:val="00525A52"/>
    <w:rsid w:val="00525E31"/>
    <w:rsid w:val="00525E5E"/>
    <w:rsid w:val="00526573"/>
    <w:rsid w:val="00526D84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4EC"/>
    <w:rsid w:val="0053589D"/>
    <w:rsid w:val="00535E13"/>
    <w:rsid w:val="00536162"/>
    <w:rsid w:val="0053650A"/>
    <w:rsid w:val="00536833"/>
    <w:rsid w:val="00536D3E"/>
    <w:rsid w:val="00536ED8"/>
    <w:rsid w:val="00536FE1"/>
    <w:rsid w:val="00537407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2112"/>
    <w:rsid w:val="005424F6"/>
    <w:rsid w:val="0054257E"/>
    <w:rsid w:val="005429F0"/>
    <w:rsid w:val="00542FA9"/>
    <w:rsid w:val="00543144"/>
    <w:rsid w:val="0054320A"/>
    <w:rsid w:val="00543B8C"/>
    <w:rsid w:val="00544264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5AE"/>
    <w:rsid w:val="00554B68"/>
    <w:rsid w:val="00554C5E"/>
    <w:rsid w:val="00554F48"/>
    <w:rsid w:val="0055503E"/>
    <w:rsid w:val="0055522B"/>
    <w:rsid w:val="00555AEF"/>
    <w:rsid w:val="00555DA4"/>
    <w:rsid w:val="00555DCA"/>
    <w:rsid w:val="00555EBE"/>
    <w:rsid w:val="005560FA"/>
    <w:rsid w:val="005561C7"/>
    <w:rsid w:val="0055637B"/>
    <w:rsid w:val="00556750"/>
    <w:rsid w:val="00556F00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7A5"/>
    <w:rsid w:val="0056185E"/>
    <w:rsid w:val="00561F0D"/>
    <w:rsid w:val="00562BC7"/>
    <w:rsid w:val="00563203"/>
    <w:rsid w:val="005635CD"/>
    <w:rsid w:val="005637B8"/>
    <w:rsid w:val="00563AD5"/>
    <w:rsid w:val="00563BB8"/>
    <w:rsid w:val="00564083"/>
    <w:rsid w:val="00564095"/>
    <w:rsid w:val="005640DC"/>
    <w:rsid w:val="005642F1"/>
    <w:rsid w:val="0056450D"/>
    <w:rsid w:val="00564818"/>
    <w:rsid w:val="00564AE9"/>
    <w:rsid w:val="00564BF2"/>
    <w:rsid w:val="00564CCF"/>
    <w:rsid w:val="0056513B"/>
    <w:rsid w:val="005653EF"/>
    <w:rsid w:val="0056569E"/>
    <w:rsid w:val="00565866"/>
    <w:rsid w:val="00565DE4"/>
    <w:rsid w:val="00565EEB"/>
    <w:rsid w:val="00566058"/>
    <w:rsid w:val="0056670D"/>
    <w:rsid w:val="00566B12"/>
    <w:rsid w:val="00566B61"/>
    <w:rsid w:val="00566C7F"/>
    <w:rsid w:val="00566CD3"/>
    <w:rsid w:val="00567C4D"/>
    <w:rsid w:val="00567EF7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08C"/>
    <w:rsid w:val="005733DB"/>
    <w:rsid w:val="00573546"/>
    <w:rsid w:val="0057369B"/>
    <w:rsid w:val="0057387C"/>
    <w:rsid w:val="00573C07"/>
    <w:rsid w:val="0057486A"/>
    <w:rsid w:val="00574C5C"/>
    <w:rsid w:val="005754BC"/>
    <w:rsid w:val="00575ED0"/>
    <w:rsid w:val="005762E7"/>
    <w:rsid w:val="00576A03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161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7EF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C7E"/>
    <w:rsid w:val="00591EC0"/>
    <w:rsid w:val="00591F38"/>
    <w:rsid w:val="005921A0"/>
    <w:rsid w:val="00592392"/>
    <w:rsid w:val="00592E6F"/>
    <w:rsid w:val="00593085"/>
    <w:rsid w:val="0059345B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C54"/>
    <w:rsid w:val="00594C7D"/>
    <w:rsid w:val="00594D51"/>
    <w:rsid w:val="00594EAC"/>
    <w:rsid w:val="005951EE"/>
    <w:rsid w:val="00595542"/>
    <w:rsid w:val="00595F68"/>
    <w:rsid w:val="0059610E"/>
    <w:rsid w:val="005961C9"/>
    <w:rsid w:val="0059630F"/>
    <w:rsid w:val="00596390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B03E7"/>
    <w:rsid w:val="005B0860"/>
    <w:rsid w:val="005B08D0"/>
    <w:rsid w:val="005B0A16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1A0"/>
    <w:rsid w:val="005C0F93"/>
    <w:rsid w:val="005C1017"/>
    <w:rsid w:val="005C1262"/>
    <w:rsid w:val="005C1734"/>
    <w:rsid w:val="005C1AD8"/>
    <w:rsid w:val="005C1E31"/>
    <w:rsid w:val="005C29C3"/>
    <w:rsid w:val="005C2BB3"/>
    <w:rsid w:val="005C3084"/>
    <w:rsid w:val="005C30D3"/>
    <w:rsid w:val="005C37A5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481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76E"/>
    <w:rsid w:val="005D1853"/>
    <w:rsid w:val="005D1A0F"/>
    <w:rsid w:val="005D219D"/>
    <w:rsid w:val="005D21BE"/>
    <w:rsid w:val="005D22A7"/>
    <w:rsid w:val="005D23CF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C7D"/>
    <w:rsid w:val="005D70EA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36F"/>
    <w:rsid w:val="005E16BF"/>
    <w:rsid w:val="005E19B4"/>
    <w:rsid w:val="005E19CD"/>
    <w:rsid w:val="005E1E74"/>
    <w:rsid w:val="005E1EE7"/>
    <w:rsid w:val="005E217C"/>
    <w:rsid w:val="005E2CC5"/>
    <w:rsid w:val="005E2E68"/>
    <w:rsid w:val="005E2FC2"/>
    <w:rsid w:val="005E37AF"/>
    <w:rsid w:val="005E3956"/>
    <w:rsid w:val="005E3C68"/>
    <w:rsid w:val="005E46A7"/>
    <w:rsid w:val="005E46C2"/>
    <w:rsid w:val="005E49F2"/>
    <w:rsid w:val="005E4B96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994"/>
    <w:rsid w:val="005E6A46"/>
    <w:rsid w:val="005E6BCB"/>
    <w:rsid w:val="005E6C9F"/>
    <w:rsid w:val="005E709A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A78"/>
    <w:rsid w:val="005F3CB3"/>
    <w:rsid w:val="005F4045"/>
    <w:rsid w:val="005F4549"/>
    <w:rsid w:val="005F4583"/>
    <w:rsid w:val="005F4804"/>
    <w:rsid w:val="005F4D72"/>
    <w:rsid w:val="005F5101"/>
    <w:rsid w:val="005F5CF2"/>
    <w:rsid w:val="005F5E71"/>
    <w:rsid w:val="005F61A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114"/>
    <w:rsid w:val="00604502"/>
    <w:rsid w:val="0060466C"/>
    <w:rsid w:val="006046B6"/>
    <w:rsid w:val="00604821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BFB"/>
    <w:rsid w:val="00610D7B"/>
    <w:rsid w:val="0061129F"/>
    <w:rsid w:val="00611E72"/>
    <w:rsid w:val="00612221"/>
    <w:rsid w:val="006123A2"/>
    <w:rsid w:val="006123BA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112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435"/>
    <w:rsid w:val="00637A86"/>
    <w:rsid w:val="00637C32"/>
    <w:rsid w:val="00637CD9"/>
    <w:rsid w:val="006404D6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6DF"/>
    <w:rsid w:val="00643717"/>
    <w:rsid w:val="0064388E"/>
    <w:rsid w:val="00643CD3"/>
    <w:rsid w:val="00643ECF"/>
    <w:rsid w:val="00643FD3"/>
    <w:rsid w:val="006443EF"/>
    <w:rsid w:val="00644C82"/>
    <w:rsid w:val="006453D5"/>
    <w:rsid w:val="00645E08"/>
    <w:rsid w:val="006460BD"/>
    <w:rsid w:val="006463D9"/>
    <w:rsid w:val="00646597"/>
    <w:rsid w:val="00646CC7"/>
    <w:rsid w:val="006473D1"/>
    <w:rsid w:val="00647928"/>
    <w:rsid w:val="00647ED0"/>
    <w:rsid w:val="00650105"/>
    <w:rsid w:val="00650314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04"/>
    <w:rsid w:val="00660B89"/>
    <w:rsid w:val="00660C8A"/>
    <w:rsid w:val="00660DA8"/>
    <w:rsid w:val="00661174"/>
    <w:rsid w:val="0066124A"/>
    <w:rsid w:val="00661583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71D9"/>
    <w:rsid w:val="006776AA"/>
    <w:rsid w:val="006777DD"/>
    <w:rsid w:val="0067795E"/>
    <w:rsid w:val="00677A26"/>
    <w:rsid w:val="00677A70"/>
    <w:rsid w:val="00677FB7"/>
    <w:rsid w:val="006802CB"/>
    <w:rsid w:val="00680629"/>
    <w:rsid w:val="00680720"/>
    <w:rsid w:val="00680887"/>
    <w:rsid w:val="00680B27"/>
    <w:rsid w:val="00680C2C"/>
    <w:rsid w:val="00680F82"/>
    <w:rsid w:val="00681250"/>
    <w:rsid w:val="006816AA"/>
    <w:rsid w:val="00681809"/>
    <w:rsid w:val="00681820"/>
    <w:rsid w:val="00681853"/>
    <w:rsid w:val="00681B13"/>
    <w:rsid w:val="00682099"/>
    <w:rsid w:val="00682652"/>
    <w:rsid w:val="00682B05"/>
    <w:rsid w:val="00682C79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70D6"/>
    <w:rsid w:val="00697183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782"/>
    <w:rsid w:val="006A4FF4"/>
    <w:rsid w:val="006A5467"/>
    <w:rsid w:val="006A549A"/>
    <w:rsid w:val="006A5D49"/>
    <w:rsid w:val="006A64C8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380"/>
    <w:rsid w:val="006D0E98"/>
    <w:rsid w:val="006D1246"/>
    <w:rsid w:val="006D218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32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00A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7002E6"/>
    <w:rsid w:val="007006F5"/>
    <w:rsid w:val="00700830"/>
    <w:rsid w:val="00700CD6"/>
    <w:rsid w:val="0070104A"/>
    <w:rsid w:val="0070138B"/>
    <w:rsid w:val="007014DA"/>
    <w:rsid w:val="00701837"/>
    <w:rsid w:val="00701DA0"/>
    <w:rsid w:val="00701E87"/>
    <w:rsid w:val="007021B5"/>
    <w:rsid w:val="007021DC"/>
    <w:rsid w:val="007028D1"/>
    <w:rsid w:val="007028D8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0B5D"/>
    <w:rsid w:val="0071157E"/>
    <w:rsid w:val="00711EFE"/>
    <w:rsid w:val="00711F11"/>
    <w:rsid w:val="00712B7E"/>
    <w:rsid w:val="00712CBA"/>
    <w:rsid w:val="0071306F"/>
    <w:rsid w:val="0071385F"/>
    <w:rsid w:val="00713C4B"/>
    <w:rsid w:val="007140D4"/>
    <w:rsid w:val="0071463C"/>
    <w:rsid w:val="00714694"/>
    <w:rsid w:val="00714876"/>
    <w:rsid w:val="0071552A"/>
    <w:rsid w:val="00715912"/>
    <w:rsid w:val="00715F4E"/>
    <w:rsid w:val="00716001"/>
    <w:rsid w:val="0071628D"/>
    <w:rsid w:val="007164BE"/>
    <w:rsid w:val="00716A16"/>
    <w:rsid w:val="00716E18"/>
    <w:rsid w:val="00716F94"/>
    <w:rsid w:val="007172E0"/>
    <w:rsid w:val="00717450"/>
    <w:rsid w:val="00717CA9"/>
    <w:rsid w:val="00717F9A"/>
    <w:rsid w:val="007201D2"/>
    <w:rsid w:val="007206C6"/>
    <w:rsid w:val="00720D3A"/>
    <w:rsid w:val="00721134"/>
    <w:rsid w:val="007212C3"/>
    <w:rsid w:val="007217B0"/>
    <w:rsid w:val="007219C9"/>
    <w:rsid w:val="00721C31"/>
    <w:rsid w:val="00721CB7"/>
    <w:rsid w:val="00721FD3"/>
    <w:rsid w:val="0072206D"/>
    <w:rsid w:val="007225D7"/>
    <w:rsid w:val="007227D7"/>
    <w:rsid w:val="00722B07"/>
    <w:rsid w:val="00722DAA"/>
    <w:rsid w:val="00722DE1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0E7C"/>
    <w:rsid w:val="00731013"/>
    <w:rsid w:val="0073169F"/>
    <w:rsid w:val="00731A07"/>
    <w:rsid w:val="00731B2C"/>
    <w:rsid w:val="00731CA5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2B3"/>
    <w:rsid w:val="0074659C"/>
    <w:rsid w:val="0074697D"/>
    <w:rsid w:val="00746F72"/>
    <w:rsid w:val="00747B09"/>
    <w:rsid w:val="00747FBF"/>
    <w:rsid w:val="00750207"/>
    <w:rsid w:val="007504AF"/>
    <w:rsid w:val="00750AB1"/>
    <w:rsid w:val="00750C3A"/>
    <w:rsid w:val="00751067"/>
    <w:rsid w:val="00751B1D"/>
    <w:rsid w:val="00751B41"/>
    <w:rsid w:val="00751CF0"/>
    <w:rsid w:val="007520B7"/>
    <w:rsid w:val="007525A6"/>
    <w:rsid w:val="00752608"/>
    <w:rsid w:val="0075267F"/>
    <w:rsid w:val="0075280B"/>
    <w:rsid w:val="00752882"/>
    <w:rsid w:val="00752974"/>
    <w:rsid w:val="00752E7F"/>
    <w:rsid w:val="00753A1B"/>
    <w:rsid w:val="00754124"/>
    <w:rsid w:val="007549CE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B17"/>
    <w:rsid w:val="00756BAA"/>
    <w:rsid w:val="00756BAF"/>
    <w:rsid w:val="00756D3D"/>
    <w:rsid w:val="00756E8E"/>
    <w:rsid w:val="00757096"/>
    <w:rsid w:val="007572A1"/>
    <w:rsid w:val="007573CD"/>
    <w:rsid w:val="00757651"/>
    <w:rsid w:val="00757D0B"/>
    <w:rsid w:val="00757F25"/>
    <w:rsid w:val="00760066"/>
    <w:rsid w:val="007601B6"/>
    <w:rsid w:val="0076022A"/>
    <w:rsid w:val="007602C8"/>
    <w:rsid w:val="0076075C"/>
    <w:rsid w:val="00760FB5"/>
    <w:rsid w:val="00761543"/>
    <w:rsid w:val="00761904"/>
    <w:rsid w:val="00762064"/>
    <w:rsid w:val="007620EB"/>
    <w:rsid w:val="0076218A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825"/>
    <w:rsid w:val="00767832"/>
    <w:rsid w:val="007679FB"/>
    <w:rsid w:val="00767A39"/>
    <w:rsid w:val="00767B7C"/>
    <w:rsid w:val="00767ECB"/>
    <w:rsid w:val="00770A22"/>
    <w:rsid w:val="00770C50"/>
    <w:rsid w:val="00770C66"/>
    <w:rsid w:val="00771681"/>
    <w:rsid w:val="007718A3"/>
    <w:rsid w:val="0077208B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DFF"/>
    <w:rsid w:val="00777E61"/>
    <w:rsid w:val="00777FAC"/>
    <w:rsid w:val="00781965"/>
    <w:rsid w:val="007820D6"/>
    <w:rsid w:val="007822EB"/>
    <w:rsid w:val="00782882"/>
    <w:rsid w:val="0078297D"/>
    <w:rsid w:val="00782B76"/>
    <w:rsid w:val="00782B8E"/>
    <w:rsid w:val="00783A15"/>
    <w:rsid w:val="00784143"/>
    <w:rsid w:val="007843E3"/>
    <w:rsid w:val="007846C3"/>
    <w:rsid w:val="007846F4"/>
    <w:rsid w:val="00784797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307"/>
    <w:rsid w:val="00787768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1E9B"/>
    <w:rsid w:val="00792161"/>
    <w:rsid w:val="007922DB"/>
    <w:rsid w:val="007925A0"/>
    <w:rsid w:val="00792C40"/>
    <w:rsid w:val="00792E77"/>
    <w:rsid w:val="00793663"/>
    <w:rsid w:val="00793A07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28B"/>
    <w:rsid w:val="00796354"/>
    <w:rsid w:val="00796C1D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754"/>
    <w:rsid w:val="007A79AD"/>
    <w:rsid w:val="007A7A9D"/>
    <w:rsid w:val="007A7AC8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171"/>
    <w:rsid w:val="007B334C"/>
    <w:rsid w:val="007B376E"/>
    <w:rsid w:val="007B3E96"/>
    <w:rsid w:val="007B4A8D"/>
    <w:rsid w:val="007B4C55"/>
    <w:rsid w:val="007B4EF8"/>
    <w:rsid w:val="007B50B2"/>
    <w:rsid w:val="007B5195"/>
    <w:rsid w:val="007B51A5"/>
    <w:rsid w:val="007B542D"/>
    <w:rsid w:val="007B5862"/>
    <w:rsid w:val="007B58FA"/>
    <w:rsid w:val="007B5BAE"/>
    <w:rsid w:val="007B5DD9"/>
    <w:rsid w:val="007B6293"/>
    <w:rsid w:val="007B6476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C3"/>
    <w:rsid w:val="007C15F6"/>
    <w:rsid w:val="007C160D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15F"/>
    <w:rsid w:val="007C4E56"/>
    <w:rsid w:val="007C540B"/>
    <w:rsid w:val="007C54FC"/>
    <w:rsid w:val="007C58E8"/>
    <w:rsid w:val="007C599A"/>
    <w:rsid w:val="007C5A64"/>
    <w:rsid w:val="007C5CAF"/>
    <w:rsid w:val="007C5E15"/>
    <w:rsid w:val="007C5E19"/>
    <w:rsid w:val="007C5E44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441"/>
    <w:rsid w:val="007E5508"/>
    <w:rsid w:val="007E57E8"/>
    <w:rsid w:val="007E5C1F"/>
    <w:rsid w:val="007E5C31"/>
    <w:rsid w:val="007E5C35"/>
    <w:rsid w:val="007E5D00"/>
    <w:rsid w:val="007E6A33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300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FF0"/>
    <w:rsid w:val="008030B0"/>
    <w:rsid w:val="00803787"/>
    <w:rsid w:val="00803BB2"/>
    <w:rsid w:val="0080409C"/>
    <w:rsid w:val="00804DAC"/>
    <w:rsid w:val="008051AD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4F3"/>
    <w:rsid w:val="00810525"/>
    <w:rsid w:val="0081078D"/>
    <w:rsid w:val="00810884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9F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0ECA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47C"/>
    <w:rsid w:val="008267EF"/>
    <w:rsid w:val="00826E6B"/>
    <w:rsid w:val="00827002"/>
    <w:rsid w:val="008272A6"/>
    <w:rsid w:val="008279E6"/>
    <w:rsid w:val="00827F68"/>
    <w:rsid w:val="00830211"/>
    <w:rsid w:val="00830379"/>
    <w:rsid w:val="00830DBD"/>
    <w:rsid w:val="00830E69"/>
    <w:rsid w:val="008310D9"/>
    <w:rsid w:val="008314CB"/>
    <w:rsid w:val="008318A3"/>
    <w:rsid w:val="008319D8"/>
    <w:rsid w:val="00831B46"/>
    <w:rsid w:val="008323FE"/>
    <w:rsid w:val="0083247C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56"/>
    <w:rsid w:val="0083737F"/>
    <w:rsid w:val="00837AA5"/>
    <w:rsid w:val="0084009E"/>
    <w:rsid w:val="0084048C"/>
    <w:rsid w:val="0084078A"/>
    <w:rsid w:val="0084182C"/>
    <w:rsid w:val="00841A53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4BC5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700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1A1"/>
    <w:rsid w:val="0085161D"/>
    <w:rsid w:val="00851719"/>
    <w:rsid w:val="00851D2D"/>
    <w:rsid w:val="008529BD"/>
    <w:rsid w:val="00852D76"/>
    <w:rsid w:val="00852D90"/>
    <w:rsid w:val="00852EB9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C3A"/>
    <w:rsid w:val="00856FF7"/>
    <w:rsid w:val="0085703F"/>
    <w:rsid w:val="0085775F"/>
    <w:rsid w:val="008578CF"/>
    <w:rsid w:val="00857AA3"/>
    <w:rsid w:val="00857C6F"/>
    <w:rsid w:val="00857CA0"/>
    <w:rsid w:val="008602BA"/>
    <w:rsid w:val="0086051E"/>
    <w:rsid w:val="00860553"/>
    <w:rsid w:val="00860689"/>
    <w:rsid w:val="00860C4C"/>
    <w:rsid w:val="00860D8C"/>
    <w:rsid w:val="00861169"/>
    <w:rsid w:val="00861263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B8B"/>
    <w:rsid w:val="00864BFF"/>
    <w:rsid w:val="00865391"/>
    <w:rsid w:val="00865468"/>
    <w:rsid w:val="00865859"/>
    <w:rsid w:val="00865C7F"/>
    <w:rsid w:val="00865E37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ED"/>
    <w:rsid w:val="008727F0"/>
    <w:rsid w:val="00872994"/>
    <w:rsid w:val="0087319B"/>
    <w:rsid w:val="00873821"/>
    <w:rsid w:val="008738C8"/>
    <w:rsid w:val="00873A53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2F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D2B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C90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472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6F7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F5"/>
    <w:rsid w:val="008A1E38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DC5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6E3A"/>
    <w:rsid w:val="008B7051"/>
    <w:rsid w:val="008B713F"/>
    <w:rsid w:val="008B76A1"/>
    <w:rsid w:val="008B77F7"/>
    <w:rsid w:val="008B7B1D"/>
    <w:rsid w:val="008B7F87"/>
    <w:rsid w:val="008C01C9"/>
    <w:rsid w:val="008C0509"/>
    <w:rsid w:val="008C069E"/>
    <w:rsid w:val="008C07ED"/>
    <w:rsid w:val="008C0E5E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4DA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0FEE"/>
    <w:rsid w:val="008E1130"/>
    <w:rsid w:val="008E1379"/>
    <w:rsid w:val="008E1511"/>
    <w:rsid w:val="008E1539"/>
    <w:rsid w:val="008E1C0A"/>
    <w:rsid w:val="008E1CEF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E5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3F43"/>
    <w:rsid w:val="008F455D"/>
    <w:rsid w:val="008F4980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51A9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910"/>
    <w:rsid w:val="00911C6E"/>
    <w:rsid w:val="00911EB5"/>
    <w:rsid w:val="00912095"/>
    <w:rsid w:val="009120B8"/>
    <w:rsid w:val="00912569"/>
    <w:rsid w:val="009125B4"/>
    <w:rsid w:val="00912BBC"/>
    <w:rsid w:val="00913064"/>
    <w:rsid w:val="009136DA"/>
    <w:rsid w:val="00913775"/>
    <w:rsid w:val="00913AD0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D57"/>
    <w:rsid w:val="00917F55"/>
    <w:rsid w:val="00920576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74C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474"/>
    <w:rsid w:val="00940589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2D6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57BB5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01"/>
    <w:rsid w:val="009656C5"/>
    <w:rsid w:val="00965CFB"/>
    <w:rsid w:val="00965DC9"/>
    <w:rsid w:val="00966431"/>
    <w:rsid w:val="009670F9"/>
    <w:rsid w:val="00967A57"/>
    <w:rsid w:val="00967DF8"/>
    <w:rsid w:val="00970040"/>
    <w:rsid w:val="009703D5"/>
    <w:rsid w:val="0097072C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B18"/>
    <w:rsid w:val="00974B5A"/>
    <w:rsid w:val="00975224"/>
    <w:rsid w:val="009752B4"/>
    <w:rsid w:val="009754B6"/>
    <w:rsid w:val="00975883"/>
    <w:rsid w:val="00975FB6"/>
    <w:rsid w:val="00976066"/>
    <w:rsid w:val="00976080"/>
    <w:rsid w:val="00976678"/>
    <w:rsid w:val="0097683F"/>
    <w:rsid w:val="0097697C"/>
    <w:rsid w:val="009769C3"/>
    <w:rsid w:val="00976A96"/>
    <w:rsid w:val="00976B2D"/>
    <w:rsid w:val="00976DAF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32C4"/>
    <w:rsid w:val="009833C7"/>
    <w:rsid w:val="009835F2"/>
    <w:rsid w:val="00983671"/>
    <w:rsid w:val="00983CD3"/>
    <w:rsid w:val="00983E25"/>
    <w:rsid w:val="00983E69"/>
    <w:rsid w:val="00983EAA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304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57FC"/>
    <w:rsid w:val="009960AE"/>
    <w:rsid w:val="0099613B"/>
    <w:rsid w:val="009963FF"/>
    <w:rsid w:val="009966E1"/>
    <w:rsid w:val="00996AD2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0DCE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CFF"/>
    <w:rsid w:val="009B2DD8"/>
    <w:rsid w:val="009B2F9A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E77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2DD"/>
    <w:rsid w:val="009D33C7"/>
    <w:rsid w:val="009D3489"/>
    <w:rsid w:val="009D3BFC"/>
    <w:rsid w:val="009D3E19"/>
    <w:rsid w:val="009D4216"/>
    <w:rsid w:val="009D44C8"/>
    <w:rsid w:val="009D45CA"/>
    <w:rsid w:val="009D498B"/>
    <w:rsid w:val="009D5378"/>
    <w:rsid w:val="009D5AEE"/>
    <w:rsid w:val="009D5BBA"/>
    <w:rsid w:val="009D5DA2"/>
    <w:rsid w:val="009D62E0"/>
    <w:rsid w:val="009D62E8"/>
    <w:rsid w:val="009D6480"/>
    <w:rsid w:val="009D64EA"/>
    <w:rsid w:val="009D66C3"/>
    <w:rsid w:val="009D6CCC"/>
    <w:rsid w:val="009D6D79"/>
    <w:rsid w:val="009D7624"/>
    <w:rsid w:val="009D7654"/>
    <w:rsid w:val="009D77A4"/>
    <w:rsid w:val="009D7B16"/>
    <w:rsid w:val="009D7EBA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5F1D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4001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340"/>
    <w:rsid w:val="00A10D63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3DA"/>
    <w:rsid w:val="00A138BF"/>
    <w:rsid w:val="00A13972"/>
    <w:rsid w:val="00A13B92"/>
    <w:rsid w:val="00A13D5A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742"/>
    <w:rsid w:val="00A179C1"/>
    <w:rsid w:val="00A17CE5"/>
    <w:rsid w:val="00A2032F"/>
    <w:rsid w:val="00A20597"/>
    <w:rsid w:val="00A20617"/>
    <w:rsid w:val="00A20D28"/>
    <w:rsid w:val="00A20E7E"/>
    <w:rsid w:val="00A20FB3"/>
    <w:rsid w:val="00A21046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061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0B4"/>
    <w:rsid w:val="00A302FE"/>
    <w:rsid w:val="00A3037E"/>
    <w:rsid w:val="00A30A96"/>
    <w:rsid w:val="00A30C97"/>
    <w:rsid w:val="00A30EDB"/>
    <w:rsid w:val="00A310A7"/>
    <w:rsid w:val="00A310EF"/>
    <w:rsid w:val="00A31110"/>
    <w:rsid w:val="00A31423"/>
    <w:rsid w:val="00A314C8"/>
    <w:rsid w:val="00A31502"/>
    <w:rsid w:val="00A31650"/>
    <w:rsid w:val="00A318C9"/>
    <w:rsid w:val="00A3206A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3D43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467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7136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802"/>
    <w:rsid w:val="00A63EAA"/>
    <w:rsid w:val="00A640BA"/>
    <w:rsid w:val="00A6476F"/>
    <w:rsid w:val="00A64A4E"/>
    <w:rsid w:val="00A64A51"/>
    <w:rsid w:val="00A64DF1"/>
    <w:rsid w:val="00A64F4C"/>
    <w:rsid w:val="00A653A7"/>
    <w:rsid w:val="00A65885"/>
    <w:rsid w:val="00A65A23"/>
    <w:rsid w:val="00A65F0D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B9F"/>
    <w:rsid w:val="00A97CED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90F"/>
    <w:rsid w:val="00AA4DC2"/>
    <w:rsid w:val="00AA4E03"/>
    <w:rsid w:val="00AA539D"/>
    <w:rsid w:val="00AA5422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5F23"/>
    <w:rsid w:val="00AB617A"/>
    <w:rsid w:val="00AB61E5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253"/>
    <w:rsid w:val="00AC6C3A"/>
    <w:rsid w:val="00AC6D33"/>
    <w:rsid w:val="00AC7012"/>
    <w:rsid w:val="00AC70DB"/>
    <w:rsid w:val="00AC782C"/>
    <w:rsid w:val="00AD024C"/>
    <w:rsid w:val="00AD032F"/>
    <w:rsid w:val="00AD07BF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427"/>
    <w:rsid w:val="00AD468F"/>
    <w:rsid w:val="00AD48EE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AA7"/>
    <w:rsid w:val="00AE7DB5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FEB"/>
    <w:rsid w:val="00AF656E"/>
    <w:rsid w:val="00AF66CC"/>
    <w:rsid w:val="00AF66EB"/>
    <w:rsid w:val="00AF6841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3DB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9ED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ABC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841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42E9"/>
    <w:rsid w:val="00B447C3"/>
    <w:rsid w:val="00B449C9"/>
    <w:rsid w:val="00B4540B"/>
    <w:rsid w:val="00B454D8"/>
    <w:rsid w:val="00B46047"/>
    <w:rsid w:val="00B4614C"/>
    <w:rsid w:val="00B46BB9"/>
    <w:rsid w:val="00B46CA5"/>
    <w:rsid w:val="00B47099"/>
    <w:rsid w:val="00B474C8"/>
    <w:rsid w:val="00B474E6"/>
    <w:rsid w:val="00B47751"/>
    <w:rsid w:val="00B47DD7"/>
    <w:rsid w:val="00B503DC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9AF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C54"/>
    <w:rsid w:val="00B64DE6"/>
    <w:rsid w:val="00B64F9D"/>
    <w:rsid w:val="00B650CA"/>
    <w:rsid w:val="00B65E65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ADE"/>
    <w:rsid w:val="00B67D43"/>
    <w:rsid w:val="00B7036D"/>
    <w:rsid w:val="00B703E0"/>
    <w:rsid w:val="00B7071C"/>
    <w:rsid w:val="00B70BC2"/>
    <w:rsid w:val="00B70D91"/>
    <w:rsid w:val="00B70E42"/>
    <w:rsid w:val="00B70FBA"/>
    <w:rsid w:val="00B7133E"/>
    <w:rsid w:val="00B71374"/>
    <w:rsid w:val="00B71BC7"/>
    <w:rsid w:val="00B71C00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AE5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4EE"/>
    <w:rsid w:val="00B83D8F"/>
    <w:rsid w:val="00B84464"/>
    <w:rsid w:val="00B84487"/>
    <w:rsid w:val="00B84CAD"/>
    <w:rsid w:val="00B85071"/>
    <w:rsid w:val="00B8531E"/>
    <w:rsid w:val="00B8532A"/>
    <w:rsid w:val="00B8535E"/>
    <w:rsid w:val="00B85637"/>
    <w:rsid w:val="00B856E7"/>
    <w:rsid w:val="00B85F0B"/>
    <w:rsid w:val="00B85F4D"/>
    <w:rsid w:val="00B86490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8B1"/>
    <w:rsid w:val="00B9094B"/>
    <w:rsid w:val="00B90B9D"/>
    <w:rsid w:val="00B90FDA"/>
    <w:rsid w:val="00B90FFF"/>
    <w:rsid w:val="00B910E8"/>
    <w:rsid w:val="00B91115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633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436"/>
    <w:rsid w:val="00BA34C9"/>
    <w:rsid w:val="00BA3F15"/>
    <w:rsid w:val="00BA441C"/>
    <w:rsid w:val="00BA45AE"/>
    <w:rsid w:val="00BA4712"/>
    <w:rsid w:val="00BA47C4"/>
    <w:rsid w:val="00BA493B"/>
    <w:rsid w:val="00BA49A5"/>
    <w:rsid w:val="00BA4A05"/>
    <w:rsid w:val="00BA4AAF"/>
    <w:rsid w:val="00BA4F05"/>
    <w:rsid w:val="00BA565E"/>
    <w:rsid w:val="00BA5D56"/>
    <w:rsid w:val="00BA6193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08D"/>
    <w:rsid w:val="00BB4A68"/>
    <w:rsid w:val="00BB4BB4"/>
    <w:rsid w:val="00BB5D8F"/>
    <w:rsid w:val="00BB5E43"/>
    <w:rsid w:val="00BB5FDA"/>
    <w:rsid w:val="00BB6050"/>
    <w:rsid w:val="00BB61A4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838"/>
    <w:rsid w:val="00BC2D06"/>
    <w:rsid w:val="00BC2E2D"/>
    <w:rsid w:val="00BC2F4F"/>
    <w:rsid w:val="00BC3756"/>
    <w:rsid w:val="00BC412B"/>
    <w:rsid w:val="00BC4147"/>
    <w:rsid w:val="00BC4194"/>
    <w:rsid w:val="00BC4326"/>
    <w:rsid w:val="00BC4FC2"/>
    <w:rsid w:val="00BC5182"/>
    <w:rsid w:val="00BC54FB"/>
    <w:rsid w:val="00BC57B5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170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6F0B"/>
    <w:rsid w:val="00BD7181"/>
    <w:rsid w:val="00BD7330"/>
    <w:rsid w:val="00BD734B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105F"/>
    <w:rsid w:val="00BE10B7"/>
    <w:rsid w:val="00BE175F"/>
    <w:rsid w:val="00BE1A5A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51A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52B"/>
    <w:rsid w:val="00BF1544"/>
    <w:rsid w:val="00BF1F54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94A"/>
    <w:rsid w:val="00BF4FC9"/>
    <w:rsid w:val="00BF5467"/>
    <w:rsid w:val="00BF586C"/>
    <w:rsid w:val="00BF60A0"/>
    <w:rsid w:val="00BF6897"/>
    <w:rsid w:val="00BF69EA"/>
    <w:rsid w:val="00BF6FDA"/>
    <w:rsid w:val="00BF759A"/>
    <w:rsid w:val="00BF7958"/>
    <w:rsid w:val="00BF7ACA"/>
    <w:rsid w:val="00BF7B84"/>
    <w:rsid w:val="00BF7BE7"/>
    <w:rsid w:val="00C000E4"/>
    <w:rsid w:val="00C00AA2"/>
    <w:rsid w:val="00C00EA3"/>
    <w:rsid w:val="00C00F2F"/>
    <w:rsid w:val="00C00F79"/>
    <w:rsid w:val="00C00F8B"/>
    <w:rsid w:val="00C01364"/>
    <w:rsid w:val="00C015F2"/>
    <w:rsid w:val="00C016E0"/>
    <w:rsid w:val="00C0210D"/>
    <w:rsid w:val="00C021AE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709"/>
    <w:rsid w:val="00C04A31"/>
    <w:rsid w:val="00C04BCC"/>
    <w:rsid w:val="00C04C74"/>
    <w:rsid w:val="00C05631"/>
    <w:rsid w:val="00C06234"/>
    <w:rsid w:val="00C069B9"/>
    <w:rsid w:val="00C06F5B"/>
    <w:rsid w:val="00C07075"/>
    <w:rsid w:val="00C07250"/>
    <w:rsid w:val="00C07549"/>
    <w:rsid w:val="00C07890"/>
    <w:rsid w:val="00C07A8B"/>
    <w:rsid w:val="00C07E89"/>
    <w:rsid w:val="00C07FC4"/>
    <w:rsid w:val="00C10343"/>
    <w:rsid w:val="00C10642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185A"/>
    <w:rsid w:val="00C221C5"/>
    <w:rsid w:val="00C226F3"/>
    <w:rsid w:val="00C22871"/>
    <w:rsid w:val="00C228F5"/>
    <w:rsid w:val="00C22B12"/>
    <w:rsid w:val="00C22B7C"/>
    <w:rsid w:val="00C22C2A"/>
    <w:rsid w:val="00C23194"/>
    <w:rsid w:val="00C236C9"/>
    <w:rsid w:val="00C23749"/>
    <w:rsid w:val="00C24481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427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12B"/>
    <w:rsid w:val="00C4460D"/>
    <w:rsid w:val="00C44BEE"/>
    <w:rsid w:val="00C44D7F"/>
    <w:rsid w:val="00C44F11"/>
    <w:rsid w:val="00C45488"/>
    <w:rsid w:val="00C45799"/>
    <w:rsid w:val="00C458F4"/>
    <w:rsid w:val="00C45A84"/>
    <w:rsid w:val="00C462FE"/>
    <w:rsid w:val="00C4654D"/>
    <w:rsid w:val="00C465B2"/>
    <w:rsid w:val="00C466E6"/>
    <w:rsid w:val="00C4674E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7EC"/>
    <w:rsid w:val="00C518F7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59E4"/>
    <w:rsid w:val="00C55A64"/>
    <w:rsid w:val="00C55B6B"/>
    <w:rsid w:val="00C55BEF"/>
    <w:rsid w:val="00C565DD"/>
    <w:rsid w:val="00C56821"/>
    <w:rsid w:val="00C56BE7"/>
    <w:rsid w:val="00C56DAF"/>
    <w:rsid w:val="00C56F76"/>
    <w:rsid w:val="00C56FCA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069D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E"/>
    <w:rsid w:val="00C70C85"/>
    <w:rsid w:val="00C718D5"/>
    <w:rsid w:val="00C71E7D"/>
    <w:rsid w:val="00C71F6E"/>
    <w:rsid w:val="00C72188"/>
    <w:rsid w:val="00C72A78"/>
    <w:rsid w:val="00C72CAE"/>
    <w:rsid w:val="00C72E43"/>
    <w:rsid w:val="00C735FC"/>
    <w:rsid w:val="00C7377E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56F"/>
    <w:rsid w:val="00C80BF9"/>
    <w:rsid w:val="00C80D4F"/>
    <w:rsid w:val="00C80EAC"/>
    <w:rsid w:val="00C80FA2"/>
    <w:rsid w:val="00C810A1"/>
    <w:rsid w:val="00C81114"/>
    <w:rsid w:val="00C813BB"/>
    <w:rsid w:val="00C81497"/>
    <w:rsid w:val="00C82D0D"/>
    <w:rsid w:val="00C82D23"/>
    <w:rsid w:val="00C82F6E"/>
    <w:rsid w:val="00C83091"/>
    <w:rsid w:val="00C8341D"/>
    <w:rsid w:val="00C83527"/>
    <w:rsid w:val="00C83582"/>
    <w:rsid w:val="00C84630"/>
    <w:rsid w:val="00C848D9"/>
    <w:rsid w:val="00C85138"/>
    <w:rsid w:val="00C85B90"/>
    <w:rsid w:val="00C85CDD"/>
    <w:rsid w:val="00C86035"/>
    <w:rsid w:val="00C86102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642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6BEB"/>
    <w:rsid w:val="00C96DD0"/>
    <w:rsid w:val="00C9775A"/>
    <w:rsid w:val="00C97AAA"/>
    <w:rsid w:val="00C97F1C"/>
    <w:rsid w:val="00CA0007"/>
    <w:rsid w:val="00CA0062"/>
    <w:rsid w:val="00CA00F3"/>
    <w:rsid w:val="00CA01E4"/>
    <w:rsid w:val="00CA032F"/>
    <w:rsid w:val="00CA0535"/>
    <w:rsid w:val="00CA0752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811"/>
    <w:rsid w:val="00CA2EE6"/>
    <w:rsid w:val="00CA3315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505E"/>
    <w:rsid w:val="00CA519A"/>
    <w:rsid w:val="00CA52CA"/>
    <w:rsid w:val="00CA5709"/>
    <w:rsid w:val="00CA589B"/>
    <w:rsid w:val="00CA5B34"/>
    <w:rsid w:val="00CA61E0"/>
    <w:rsid w:val="00CA623A"/>
    <w:rsid w:val="00CA686F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366"/>
    <w:rsid w:val="00CB1732"/>
    <w:rsid w:val="00CB18C8"/>
    <w:rsid w:val="00CB1982"/>
    <w:rsid w:val="00CB19BF"/>
    <w:rsid w:val="00CB1B7D"/>
    <w:rsid w:val="00CB1C2C"/>
    <w:rsid w:val="00CB1E40"/>
    <w:rsid w:val="00CB1F64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1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D04DC"/>
    <w:rsid w:val="00CD0505"/>
    <w:rsid w:val="00CD091C"/>
    <w:rsid w:val="00CD0B68"/>
    <w:rsid w:val="00CD0BA7"/>
    <w:rsid w:val="00CD0C1B"/>
    <w:rsid w:val="00CD0DFC"/>
    <w:rsid w:val="00CD0EF0"/>
    <w:rsid w:val="00CD0F67"/>
    <w:rsid w:val="00CD17AC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1B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B3B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4BC"/>
    <w:rsid w:val="00CE35C1"/>
    <w:rsid w:val="00CE3964"/>
    <w:rsid w:val="00CE3A0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D36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441"/>
    <w:rsid w:val="00CF278F"/>
    <w:rsid w:val="00CF2845"/>
    <w:rsid w:val="00CF2851"/>
    <w:rsid w:val="00CF285D"/>
    <w:rsid w:val="00CF2BD5"/>
    <w:rsid w:val="00CF31CC"/>
    <w:rsid w:val="00CF334E"/>
    <w:rsid w:val="00CF35F7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44"/>
    <w:rsid w:val="00CF55D5"/>
    <w:rsid w:val="00CF5A7E"/>
    <w:rsid w:val="00CF5D28"/>
    <w:rsid w:val="00CF5E7F"/>
    <w:rsid w:val="00CF607D"/>
    <w:rsid w:val="00CF6773"/>
    <w:rsid w:val="00CF6C71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6E2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9F5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ACF"/>
    <w:rsid w:val="00D14C4B"/>
    <w:rsid w:val="00D1527F"/>
    <w:rsid w:val="00D15394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3D2C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7D6"/>
    <w:rsid w:val="00D278F7"/>
    <w:rsid w:val="00D27ABA"/>
    <w:rsid w:val="00D27DCE"/>
    <w:rsid w:val="00D3004C"/>
    <w:rsid w:val="00D300B3"/>
    <w:rsid w:val="00D30B61"/>
    <w:rsid w:val="00D310AA"/>
    <w:rsid w:val="00D31226"/>
    <w:rsid w:val="00D31523"/>
    <w:rsid w:val="00D317DD"/>
    <w:rsid w:val="00D31D9F"/>
    <w:rsid w:val="00D31E5F"/>
    <w:rsid w:val="00D324C3"/>
    <w:rsid w:val="00D3265C"/>
    <w:rsid w:val="00D32B27"/>
    <w:rsid w:val="00D32D9C"/>
    <w:rsid w:val="00D32F25"/>
    <w:rsid w:val="00D32FF8"/>
    <w:rsid w:val="00D33CD3"/>
    <w:rsid w:val="00D33F91"/>
    <w:rsid w:val="00D3415A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86D"/>
    <w:rsid w:val="00D429CF"/>
    <w:rsid w:val="00D42BFA"/>
    <w:rsid w:val="00D42D39"/>
    <w:rsid w:val="00D432DF"/>
    <w:rsid w:val="00D43364"/>
    <w:rsid w:val="00D433A6"/>
    <w:rsid w:val="00D43400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6180"/>
    <w:rsid w:val="00D462CC"/>
    <w:rsid w:val="00D4632E"/>
    <w:rsid w:val="00D4699A"/>
    <w:rsid w:val="00D46E75"/>
    <w:rsid w:val="00D46FBF"/>
    <w:rsid w:val="00D470D4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60D"/>
    <w:rsid w:val="00D51D44"/>
    <w:rsid w:val="00D522D6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008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2259"/>
    <w:rsid w:val="00D62623"/>
    <w:rsid w:val="00D6269D"/>
    <w:rsid w:val="00D627B6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2F5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ACD"/>
    <w:rsid w:val="00D67F22"/>
    <w:rsid w:val="00D67FB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929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C0E"/>
    <w:rsid w:val="00D87FF8"/>
    <w:rsid w:val="00D90127"/>
    <w:rsid w:val="00D90255"/>
    <w:rsid w:val="00D9065A"/>
    <w:rsid w:val="00D9070D"/>
    <w:rsid w:val="00D91325"/>
    <w:rsid w:val="00D9137D"/>
    <w:rsid w:val="00D9156D"/>
    <w:rsid w:val="00D91DB5"/>
    <w:rsid w:val="00D91F91"/>
    <w:rsid w:val="00D926B7"/>
    <w:rsid w:val="00D92F09"/>
    <w:rsid w:val="00D931F6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5116"/>
    <w:rsid w:val="00D95378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AE9"/>
    <w:rsid w:val="00D97B1F"/>
    <w:rsid w:val="00D97E0E"/>
    <w:rsid w:val="00D97F59"/>
    <w:rsid w:val="00DA017C"/>
    <w:rsid w:val="00DA0D46"/>
    <w:rsid w:val="00DA0EF4"/>
    <w:rsid w:val="00DA13C6"/>
    <w:rsid w:val="00DA1F88"/>
    <w:rsid w:val="00DA21F4"/>
    <w:rsid w:val="00DA2346"/>
    <w:rsid w:val="00DA2D4A"/>
    <w:rsid w:val="00DA3137"/>
    <w:rsid w:val="00DA357B"/>
    <w:rsid w:val="00DA3629"/>
    <w:rsid w:val="00DA37B3"/>
    <w:rsid w:val="00DA37BB"/>
    <w:rsid w:val="00DA3DE5"/>
    <w:rsid w:val="00DA3F2A"/>
    <w:rsid w:val="00DA412A"/>
    <w:rsid w:val="00DA454E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28"/>
    <w:rsid w:val="00DB47DF"/>
    <w:rsid w:val="00DB4D13"/>
    <w:rsid w:val="00DB4FA5"/>
    <w:rsid w:val="00DB50B1"/>
    <w:rsid w:val="00DB50EC"/>
    <w:rsid w:val="00DB51D5"/>
    <w:rsid w:val="00DB545B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663"/>
    <w:rsid w:val="00DC0C15"/>
    <w:rsid w:val="00DC0F3E"/>
    <w:rsid w:val="00DC1078"/>
    <w:rsid w:val="00DC157D"/>
    <w:rsid w:val="00DC179C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0F26"/>
    <w:rsid w:val="00DD106E"/>
    <w:rsid w:val="00DD116B"/>
    <w:rsid w:val="00DD12F2"/>
    <w:rsid w:val="00DD1621"/>
    <w:rsid w:val="00DD1A47"/>
    <w:rsid w:val="00DD2393"/>
    <w:rsid w:val="00DD245E"/>
    <w:rsid w:val="00DD27BB"/>
    <w:rsid w:val="00DD2812"/>
    <w:rsid w:val="00DD3171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2D9"/>
    <w:rsid w:val="00DE13D5"/>
    <w:rsid w:val="00DE1A57"/>
    <w:rsid w:val="00DE1CF4"/>
    <w:rsid w:val="00DE2278"/>
    <w:rsid w:val="00DE22BB"/>
    <w:rsid w:val="00DE25C9"/>
    <w:rsid w:val="00DE2A5B"/>
    <w:rsid w:val="00DE4564"/>
    <w:rsid w:val="00DE4668"/>
    <w:rsid w:val="00DE4CBC"/>
    <w:rsid w:val="00DE4DAF"/>
    <w:rsid w:val="00DE593B"/>
    <w:rsid w:val="00DE5E71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DE4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07634"/>
    <w:rsid w:val="00E07C33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D20"/>
    <w:rsid w:val="00E2017B"/>
    <w:rsid w:val="00E20337"/>
    <w:rsid w:val="00E203B4"/>
    <w:rsid w:val="00E205D1"/>
    <w:rsid w:val="00E206FD"/>
    <w:rsid w:val="00E20767"/>
    <w:rsid w:val="00E20BCD"/>
    <w:rsid w:val="00E20C91"/>
    <w:rsid w:val="00E20CE3"/>
    <w:rsid w:val="00E20F6F"/>
    <w:rsid w:val="00E21213"/>
    <w:rsid w:val="00E21239"/>
    <w:rsid w:val="00E21F58"/>
    <w:rsid w:val="00E22312"/>
    <w:rsid w:val="00E22680"/>
    <w:rsid w:val="00E22B93"/>
    <w:rsid w:val="00E23FF0"/>
    <w:rsid w:val="00E24020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5E9B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805"/>
    <w:rsid w:val="00E309B6"/>
    <w:rsid w:val="00E309CA"/>
    <w:rsid w:val="00E30B45"/>
    <w:rsid w:val="00E31558"/>
    <w:rsid w:val="00E31C95"/>
    <w:rsid w:val="00E31CDD"/>
    <w:rsid w:val="00E31E1A"/>
    <w:rsid w:val="00E32066"/>
    <w:rsid w:val="00E32A99"/>
    <w:rsid w:val="00E331AA"/>
    <w:rsid w:val="00E33325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6E5"/>
    <w:rsid w:val="00E476F8"/>
    <w:rsid w:val="00E47D11"/>
    <w:rsid w:val="00E50220"/>
    <w:rsid w:val="00E5079E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3D6"/>
    <w:rsid w:val="00E6749F"/>
    <w:rsid w:val="00E67AAC"/>
    <w:rsid w:val="00E67EEB"/>
    <w:rsid w:val="00E67F4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19"/>
    <w:rsid w:val="00E72BE9"/>
    <w:rsid w:val="00E72C3C"/>
    <w:rsid w:val="00E72E4C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A88"/>
    <w:rsid w:val="00E81A37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9A"/>
    <w:rsid w:val="00E866EA"/>
    <w:rsid w:val="00E868E4"/>
    <w:rsid w:val="00E86BF2"/>
    <w:rsid w:val="00E86DA1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E5C"/>
    <w:rsid w:val="00E95093"/>
    <w:rsid w:val="00E9521F"/>
    <w:rsid w:val="00E953C8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6B"/>
    <w:rsid w:val="00EA1560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29A0"/>
    <w:rsid w:val="00EA3166"/>
    <w:rsid w:val="00EA33B1"/>
    <w:rsid w:val="00EA3449"/>
    <w:rsid w:val="00EA3460"/>
    <w:rsid w:val="00EA36DB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B3C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9B9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C03C9"/>
    <w:rsid w:val="00EC0AE8"/>
    <w:rsid w:val="00EC0BBD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72"/>
    <w:rsid w:val="00EC2F5C"/>
    <w:rsid w:val="00EC31DD"/>
    <w:rsid w:val="00EC35A5"/>
    <w:rsid w:val="00EC3C3C"/>
    <w:rsid w:val="00EC3DDC"/>
    <w:rsid w:val="00EC3FDA"/>
    <w:rsid w:val="00EC47E3"/>
    <w:rsid w:val="00EC4A06"/>
    <w:rsid w:val="00EC4B14"/>
    <w:rsid w:val="00EC4BF9"/>
    <w:rsid w:val="00EC5024"/>
    <w:rsid w:val="00EC5325"/>
    <w:rsid w:val="00EC57A9"/>
    <w:rsid w:val="00EC5BCB"/>
    <w:rsid w:val="00EC5F4E"/>
    <w:rsid w:val="00EC62CB"/>
    <w:rsid w:val="00EC6331"/>
    <w:rsid w:val="00EC63BE"/>
    <w:rsid w:val="00EC666B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49E4"/>
    <w:rsid w:val="00ED52CC"/>
    <w:rsid w:val="00ED53BD"/>
    <w:rsid w:val="00ED55F1"/>
    <w:rsid w:val="00ED5874"/>
    <w:rsid w:val="00ED5C02"/>
    <w:rsid w:val="00ED67E9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FC"/>
    <w:rsid w:val="00EE249C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98B"/>
    <w:rsid w:val="00EE6C0A"/>
    <w:rsid w:val="00EE6E68"/>
    <w:rsid w:val="00EE7336"/>
    <w:rsid w:val="00EE7DA3"/>
    <w:rsid w:val="00EE7DDC"/>
    <w:rsid w:val="00EE7F20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434"/>
    <w:rsid w:val="00F044B5"/>
    <w:rsid w:val="00F04846"/>
    <w:rsid w:val="00F056E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E8D"/>
    <w:rsid w:val="00F1020D"/>
    <w:rsid w:val="00F1046E"/>
    <w:rsid w:val="00F1049B"/>
    <w:rsid w:val="00F10A53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7E3"/>
    <w:rsid w:val="00F17A89"/>
    <w:rsid w:val="00F17B69"/>
    <w:rsid w:val="00F17FF6"/>
    <w:rsid w:val="00F2081B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3BE3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C40"/>
    <w:rsid w:val="00F26F6A"/>
    <w:rsid w:val="00F271D5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4DC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5FE6"/>
    <w:rsid w:val="00F36243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1A3D"/>
    <w:rsid w:val="00F42471"/>
    <w:rsid w:val="00F42BB9"/>
    <w:rsid w:val="00F42BC0"/>
    <w:rsid w:val="00F4312A"/>
    <w:rsid w:val="00F433AB"/>
    <w:rsid w:val="00F43ACD"/>
    <w:rsid w:val="00F43BBB"/>
    <w:rsid w:val="00F43BD5"/>
    <w:rsid w:val="00F43C3E"/>
    <w:rsid w:val="00F44626"/>
    <w:rsid w:val="00F44679"/>
    <w:rsid w:val="00F44EE6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69C"/>
    <w:rsid w:val="00F477A7"/>
    <w:rsid w:val="00F47BF4"/>
    <w:rsid w:val="00F47CB6"/>
    <w:rsid w:val="00F47D1C"/>
    <w:rsid w:val="00F500BC"/>
    <w:rsid w:val="00F50169"/>
    <w:rsid w:val="00F50320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375"/>
    <w:rsid w:val="00F54605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5C90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D47"/>
    <w:rsid w:val="00F65E8D"/>
    <w:rsid w:val="00F664E9"/>
    <w:rsid w:val="00F665CE"/>
    <w:rsid w:val="00F667AA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64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713"/>
    <w:rsid w:val="00F7689F"/>
    <w:rsid w:val="00F76CCA"/>
    <w:rsid w:val="00F774AC"/>
    <w:rsid w:val="00F7798D"/>
    <w:rsid w:val="00F77A00"/>
    <w:rsid w:val="00F77F26"/>
    <w:rsid w:val="00F77FE2"/>
    <w:rsid w:val="00F80833"/>
    <w:rsid w:val="00F81044"/>
    <w:rsid w:val="00F81415"/>
    <w:rsid w:val="00F815E0"/>
    <w:rsid w:val="00F81652"/>
    <w:rsid w:val="00F81697"/>
    <w:rsid w:val="00F81A45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5FA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97D27"/>
    <w:rsid w:val="00FA0032"/>
    <w:rsid w:val="00FA07B0"/>
    <w:rsid w:val="00FA0807"/>
    <w:rsid w:val="00FA0B22"/>
    <w:rsid w:val="00FA0C78"/>
    <w:rsid w:val="00FA0EB8"/>
    <w:rsid w:val="00FA118E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8B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6BD"/>
    <w:rsid w:val="00FA78E5"/>
    <w:rsid w:val="00FB00C2"/>
    <w:rsid w:val="00FB0875"/>
    <w:rsid w:val="00FB0D29"/>
    <w:rsid w:val="00FB0E65"/>
    <w:rsid w:val="00FB183F"/>
    <w:rsid w:val="00FB197C"/>
    <w:rsid w:val="00FB1A91"/>
    <w:rsid w:val="00FB1CEE"/>
    <w:rsid w:val="00FB1E56"/>
    <w:rsid w:val="00FB241F"/>
    <w:rsid w:val="00FB30BB"/>
    <w:rsid w:val="00FB3A69"/>
    <w:rsid w:val="00FB3B05"/>
    <w:rsid w:val="00FB3D14"/>
    <w:rsid w:val="00FB406B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B7C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08C"/>
    <w:rsid w:val="00FC41D3"/>
    <w:rsid w:val="00FC43AB"/>
    <w:rsid w:val="00FC43DB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58"/>
    <w:rsid w:val="00FC6995"/>
    <w:rsid w:val="00FC6EA9"/>
    <w:rsid w:val="00FC71E1"/>
    <w:rsid w:val="00FC7259"/>
    <w:rsid w:val="00FC73D0"/>
    <w:rsid w:val="00FC7471"/>
    <w:rsid w:val="00FC74CA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339"/>
    <w:rsid w:val="00FD75BF"/>
    <w:rsid w:val="00FD77B8"/>
    <w:rsid w:val="00FD7893"/>
    <w:rsid w:val="00FD7D2F"/>
    <w:rsid w:val="00FE013A"/>
    <w:rsid w:val="00FE0CF1"/>
    <w:rsid w:val="00FE0F55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DAA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2E2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673"/>
    <w:rsid w:val="00FF5992"/>
    <w:rsid w:val="00FF5B55"/>
    <w:rsid w:val="00FF5BE4"/>
    <w:rsid w:val="00FF5C53"/>
    <w:rsid w:val="00FF6103"/>
    <w:rsid w:val="00FF614F"/>
    <w:rsid w:val="00FF6889"/>
    <w:rsid w:val="00FF6B89"/>
    <w:rsid w:val="00FF7193"/>
    <w:rsid w:val="00FF72AB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ind w:left="31680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ind w:left="31680"/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ind w:left="31680"/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26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C72CAE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5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0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8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9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53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0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9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9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0217B-D4A0-4375-947B-A1FC6B15A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149</TotalTime>
  <Pages>12</Pages>
  <Words>4197</Words>
  <Characters>27377</Characters>
  <Application>Microsoft Office Word</Application>
  <DocSecurity>0</DocSecurity>
  <Lines>228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Arash Mirbagheri</cp:lastModifiedBy>
  <cp:revision>112</cp:revision>
  <cp:lastPrinted>2009-04-22T21:01:00Z</cp:lastPrinted>
  <dcterms:created xsi:type="dcterms:W3CDTF">2020-04-08T22:49:00Z</dcterms:created>
  <dcterms:modified xsi:type="dcterms:W3CDTF">2020-04-10T20:38:00Z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